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DC95" w14:textId="268025CB" w:rsidR="001E7690" w:rsidRPr="00961395" w:rsidRDefault="001E7690" w:rsidP="00D17D06">
      <w:pPr>
        <w:pStyle w:val="a7"/>
        <w:spacing w:before="0" w:beforeAutospacing="0" w:after="0"/>
        <w:jc w:val="center"/>
        <w:rPr>
          <w:rFonts w:eastAsia="Calibri"/>
          <w:b/>
          <w:color w:val="000000" w:themeColor="text1"/>
          <w:sz w:val="20"/>
          <w:szCs w:val="20"/>
          <w:lang w:val="uk-UA" w:eastAsia="en-US"/>
        </w:rPr>
      </w:pPr>
      <w:r w:rsidRPr="00961395">
        <w:rPr>
          <w:rFonts w:eastAsia="Calibri"/>
          <w:b/>
          <w:color w:val="000000" w:themeColor="text1"/>
          <w:sz w:val="20"/>
          <w:szCs w:val="20"/>
          <w:lang w:val="uk-UA" w:eastAsia="en-US"/>
        </w:rPr>
        <w:t xml:space="preserve">Приватне акціонерне товариство </w:t>
      </w:r>
      <w:r w:rsidR="00D17D06" w:rsidRPr="00961395">
        <w:rPr>
          <w:b/>
          <w:noProof/>
          <w:color w:val="000000" w:themeColor="text1"/>
          <w:sz w:val="20"/>
          <w:szCs w:val="20"/>
          <w:lang w:val="uk-UA"/>
        </w:rPr>
        <w:t>«</w:t>
      </w:r>
      <w:r w:rsidRPr="00961395">
        <w:rPr>
          <w:b/>
          <w:noProof/>
          <w:color w:val="000000" w:themeColor="text1"/>
          <w:sz w:val="20"/>
          <w:szCs w:val="20"/>
          <w:lang w:val="uk-UA"/>
        </w:rPr>
        <w:t>Рівнеліфт</w:t>
      </w:r>
      <w:r w:rsidR="00D17D06" w:rsidRPr="00961395">
        <w:rPr>
          <w:b/>
          <w:noProof/>
          <w:color w:val="000000" w:themeColor="text1"/>
          <w:sz w:val="20"/>
          <w:szCs w:val="20"/>
          <w:lang w:val="uk-UA"/>
        </w:rPr>
        <w:t>»</w:t>
      </w:r>
    </w:p>
    <w:p w14:paraId="4E970CEE" w14:textId="77777777" w:rsidR="001E7690" w:rsidRPr="00961395" w:rsidRDefault="001E7690" w:rsidP="00D17D06">
      <w:pPr>
        <w:pStyle w:val="a7"/>
        <w:spacing w:before="0" w:beforeAutospacing="0" w:after="0"/>
        <w:jc w:val="center"/>
        <w:rPr>
          <w:rFonts w:eastAsia="Calibri"/>
          <w:color w:val="000000" w:themeColor="text1"/>
          <w:sz w:val="20"/>
          <w:szCs w:val="20"/>
          <w:lang w:val="uk-UA" w:eastAsia="en-US"/>
        </w:rPr>
      </w:pPr>
      <w:r w:rsidRPr="00961395">
        <w:rPr>
          <w:rFonts w:eastAsia="Calibri"/>
          <w:color w:val="000000" w:themeColor="text1"/>
          <w:sz w:val="20"/>
          <w:szCs w:val="20"/>
          <w:lang w:val="uk-UA" w:eastAsia="en-US"/>
        </w:rPr>
        <w:t xml:space="preserve">(код ЄДРПОУ </w:t>
      </w:r>
      <w:r w:rsidRPr="00961395">
        <w:rPr>
          <w:noProof/>
          <w:color w:val="000000" w:themeColor="text1"/>
          <w:sz w:val="20"/>
          <w:szCs w:val="20"/>
          <w:lang w:val="uk-UA"/>
        </w:rPr>
        <w:t>05523808</w:t>
      </w:r>
      <w:r w:rsidRPr="00961395">
        <w:rPr>
          <w:rFonts w:eastAsia="Calibri"/>
          <w:color w:val="000000" w:themeColor="text1"/>
          <w:sz w:val="20"/>
          <w:szCs w:val="20"/>
          <w:lang w:val="uk-UA" w:eastAsia="en-US"/>
        </w:rPr>
        <w:t xml:space="preserve">, місцезнаходження: </w:t>
      </w:r>
      <w:r w:rsidRPr="00961395">
        <w:rPr>
          <w:noProof/>
          <w:color w:val="000000" w:themeColor="text1"/>
          <w:sz w:val="20"/>
          <w:szCs w:val="20"/>
          <w:lang w:val="uk-UA"/>
        </w:rPr>
        <w:t>33005, м. Рівне, вул. Боярка, 40а</w:t>
      </w:r>
    </w:p>
    <w:p w14:paraId="13D7E745" w14:textId="77777777" w:rsidR="001E7690" w:rsidRPr="00961395" w:rsidRDefault="001E7690" w:rsidP="00D17D06">
      <w:pPr>
        <w:pStyle w:val="a7"/>
        <w:spacing w:before="0" w:beforeAutospacing="0" w:after="0"/>
        <w:jc w:val="center"/>
        <w:rPr>
          <w:rFonts w:eastAsia="Calibri"/>
          <w:color w:val="000000" w:themeColor="text1"/>
          <w:sz w:val="20"/>
          <w:szCs w:val="20"/>
          <w:lang w:val="uk-UA" w:eastAsia="en-US"/>
        </w:rPr>
      </w:pPr>
      <w:r w:rsidRPr="00961395">
        <w:rPr>
          <w:rFonts w:eastAsia="Calibri"/>
          <w:color w:val="000000" w:themeColor="text1"/>
          <w:sz w:val="20"/>
          <w:szCs w:val="20"/>
          <w:lang w:val="uk-UA" w:eastAsia="en-US"/>
        </w:rPr>
        <w:t>повідомляє,</w:t>
      </w:r>
    </w:p>
    <w:p w14:paraId="5CD00F9E" w14:textId="1B936C46" w:rsidR="001E7690" w:rsidRPr="00961395" w:rsidRDefault="001E7690" w:rsidP="00D17D06">
      <w:pPr>
        <w:pStyle w:val="a7"/>
        <w:spacing w:before="0" w:beforeAutospacing="0" w:after="0"/>
        <w:jc w:val="center"/>
        <w:rPr>
          <w:color w:val="000000" w:themeColor="text1"/>
          <w:sz w:val="20"/>
          <w:szCs w:val="20"/>
          <w:lang w:val="uk-UA"/>
        </w:rPr>
      </w:pPr>
      <w:r w:rsidRPr="00961395">
        <w:rPr>
          <w:rFonts w:eastAsia="Calibri"/>
          <w:color w:val="000000" w:themeColor="text1"/>
          <w:sz w:val="20"/>
          <w:szCs w:val="20"/>
          <w:lang w:val="uk-UA" w:eastAsia="en-US"/>
        </w:rPr>
        <w:t xml:space="preserve">що річні загальні збори акціонерів Приватного акціонерного товариства </w:t>
      </w:r>
      <w:r w:rsidR="00D17D06" w:rsidRPr="00961395">
        <w:rPr>
          <w:noProof/>
          <w:color w:val="000000" w:themeColor="text1"/>
          <w:sz w:val="20"/>
          <w:szCs w:val="20"/>
          <w:lang w:val="uk-UA"/>
        </w:rPr>
        <w:t>«</w:t>
      </w:r>
      <w:r w:rsidRPr="00961395">
        <w:rPr>
          <w:noProof/>
          <w:color w:val="000000" w:themeColor="text1"/>
          <w:sz w:val="20"/>
          <w:szCs w:val="20"/>
          <w:lang w:val="uk-UA"/>
        </w:rPr>
        <w:t>Рівнеліфт</w:t>
      </w:r>
      <w:r w:rsidR="00D17D06" w:rsidRPr="00961395">
        <w:rPr>
          <w:noProof/>
          <w:color w:val="000000" w:themeColor="text1"/>
          <w:sz w:val="20"/>
          <w:szCs w:val="20"/>
          <w:lang w:val="uk-UA"/>
        </w:rPr>
        <w:t>»</w:t>
      </w:r>
      <w:r w:rsidRPr="00961395">
        <w:rPr>
          <w:noProof/>
          <w:color w:val="000000" w:themeColor="text1"/>
          <w:sz w:val="20"/>
          <w:szCs w:val="20"/>
          <w:lang w:val="uk-UA"/>
        </w:rPr>
        <w:t xml:space="preserve"> (надалі – Товариство)</w:t>
      </w:r>
      <w:r w:rsidRPr="00961395">
        <w:rPr>
          <w:rFonts w:eastAsia="Calibri"/>
          <w:color w:val="000000" w:themeColor="text1"/>
          <w:sz w:val="20"/>
          <w:szCs w:val="20"/>
          <w:lang w:val="uk-UA" w:eastAsia="en-US"/>
        </w:rPr>
        <w:t xml:space="preserve">, </w:t>
      </w:r>
      <w:r w:rsidRPr="00961395">
        <w:rPr>
          <w:color w:val="000000" w:themeColor="text1"/>
          <w:sz w:val="20"/>
          <w:szCs w:val="20"/>
          <w:lang w:val="uk-UA"/>
        </w:rPr>
        <w:t xml:space="preserve">які будуть проведені </w:t>
      </w:r>
      <w:r w:rsidRPr="00961395">
        <w:rPr>
          <w:b/>
          <w:bCs/>
          <w:color w:val="000000" w:themeColor="text1"/>
          <w:sz w:val="20"/>
          <w:szCs w:val="20"/>
          <w:u w:val="single"/>
          <w:lang w:val="uk-UA"/>
        </w:rPr>
        <w:t>дистанційно</w:t>
      </w:r>
      <w:r w:rsidRPr="00961395">
        <w:rPr>
          <w:color w:val="000000" w:themeColor="text1"/>
          <w:sz w:val="20"/>
          <w:szCs w:val="20"/>
          <w:lang w:val="uk-UA"/>
        </w:rPr>
        <w:t xml:space="preserve">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(далі – Порядок)</w:t>
      </w:r>
    </w:p>
    <w:p w14:paraId="34F3FA2A" w14:textId="2A32C504" w:rsidR="001E7690" w:rsidRPr="00961395" w:rsidRDefault="001E7690" w:rsidP="00D17D06">
      <w:pPr>
        <w:pStyle w:val="a7"/>
        <w:spacing w:before="0" w:beforeAutospacing="0" w:after="0"/>
        <w:jc w:val="center"/>
        <w:rPr>
          <w:rFonts w:eastAsia="Calibri"/>
          <w:color w:val="000000" w:themeColor="text1"/>
          <w:sz w:val="20"/>
          <w:szCs w:val="20"/>
          <w:lang w:val="uk-UA" w:eastAsia="en-US"/>
        </w:rPr>
      </w:pPr>
      <w:r w:rsidRPr="00961395">
        <w:rPr>
          <w:color w:val="000000" w:themeColor="text1"/>
          <w:sz w:val="20"/>
          <w:szCs w:val="20"/>
          <w:lang w:val="uk-UA"/>
        </w:rPr>
        <w:t>Дата проведення річних загальних зборів Товариства (дата завершення голосування):</w:t>
      </w:r>
      <w:r w:rsidRPr="00961395">
        <w:rPr>
          <w:rFonts w:eastAsia="Calibri"/>
          <w:color w:val="000000" w:themeColor="text1"/>
          <w:sz w:val="20"/>
          <w:szCs w:val="20"/>
          <w:lang w:val="uk-UA" w:eastAsia="en-US"/>
        </w:rPr>
        <w:t xml:space="preserve"> </w:t>
      </w:r>
      <w:r w:rsidR="00D17D06" w:rsidRPr="00961395">
        <w:rPr>
          <w:noProof/>
          <w:color w:val="000000" w:themeColor="text1"/>
          <w:sz w:val="20"/>
          <w:szCs w:val="20"/>
          <w:lang w:val="uk-UA"/>
        </w:rPr>
        <w:t>«</w:t>
      </w:r>
      <w:r w:rsidRPr="00961395">
        <w:rPr>
          <w:noProof/>
          <w:color w:val="000000" w:themeColor="text1"/>
          <w:sz w:val="20"/>
          <w:szCs w:val="20"/>
          <w:lang w:val="uk-UA"/>
        </w:rPr>
        <w:t>16</w:t>
      </w:r>
      <w:r w:rsidR="00D17D06" w:rsidRPr="00961395">
        <w:rPr>
          <w:noProof/>
          <w:color w:val="000000" w:themeColor="text1"/>
          <w:sz w:val="20"/>
          <w:szCs w:val="20"/>
          <w:lang w:val="uk-UA"/>
        </w:rPr>
        <w:t>»</w:t>
      </w:r>
      <w:r w:rsidRPr="00961395">
        <w:rPr>
          <w:noProof/>
          <w:color w:val="000000" w:themeColor="text1"/>
          <w:sz w:val="20"/>
          <w:szCs w:val="20"/>
          <w:lang w:val="uk-UA"/>
        </w:rPr>
        <w:t xml:space="preserve"> жовтня 2023 року</w:t>
      </w:r>
    </w:p>
    <w:p w14:paraId="0ED0E7F7" w14:textId="77777777" w:rsidR="001E7690" w:rsidRPr="00961395" w:rsidRDefault="001E7690" w:rsidP="00D17D06">
      <w:pPr>
        <w:pStyle w:val="a7"/>
        <w:spacing w:before="0" w:beforeAutospacing="0" w:after="0"/>
        <w:jc w:val="center"/>
        <w:rPr>
          <w:color w:val="000000" w:themeColor="text1"/>
          <w:sz w:val="20"/>
          <w:szCs w:val="20"/>
          <w:lang w:val="uk-UA"/>
        </w:rPr>
      </w:pPr>
      <w:r w:rsidRPr="00961395">
        <w:rPr>
          <w:color w:val="000000" w:themeColor="text1"/>
          <w:sz w:val="20"/>
          <w:szCs w:val="20"/>
          <w:lang w:val="uk-UA" w:eastAsia="uk-UA"/>
        </w:rPr>
        <w:t>Єдиний бюлетень для голосування щодо всіх питань порядку денного</w:t>
      </w:r>
      <w:r w:rsidRPr="00961395">
        <w:rPr>
          <w:color w:val="000000" w:themeColor="text1"/>
          <w:sz w:val="20"/>
          <w:szCs w:val="20"/>
          <w:lang w:val="uk-UA"/>
        </w:rPr>
        <w:t xml:space="preserve"> розміщуватиметься у вільному для акціонерів доступі </w:t>
      </w:r>
      <w:r w:rsidRPr="00961395">
        <w:rPr>
          <w:color w:val="000000" w:themeColor="text1"/>
          <w:sz w:val="20"/>
          <w:szCs w:val="20"/>
          <w:lang w:val="uk-UA" w:eastAsia="uk-UA"/>
        </w:rPr>
        <w:t>на власному веб-сайті Товариства за посиланням</w:t>
      </w:r>
      <w:r w:rsidRPr="00961395">
        <w:rPr>
          <w:noProof/>
          <w:color w:val="000000" w:themeColor="text1"/>
          <w:sz w:val="20"/>
          <w:szCs w:val="20"/>
          <w:lang w:val="uk-UA"/>
        </w:rPr>
        <w:t xml:space="preserve"> www.rivnelift.pat.ua</w:t>
      </w:r>
    </w:p>
    <w:p w14:paraId="7F5FA5E0" w14:textId="35047602" w:rsidR="001E7690" w:rsidRPr="00961395" w:rsidRDefault="001E7690" w:rsidP="00D17D06">
      <w:pPr>
        <w:pStyle w:val="a7"/>
        <w:spacing w:before="0" w:beforeAutospacing="0" w:after="0"/>
        <w:jc w:val="center"/>
        <w:rPr>
          <w:rFonts w:eastAsia="Calibri"/>
          <w:color w:val="000000" w:themeColor="text1"/>
          <w:sz w:val="20"/>
          <w:szCs w:val="20"/>
          <w:lang w:val="uk-UA" w:eastAsia="en-US"/>
        </w:rPr>
      </w:pPr>
      <w:r w:rsidRPr="00961395">
        <w:rPr>
          <w:color w:val="000000" w:themeColor="text1"/>
          <w:sz w:val="20"/>
          <w:szCs w:val="20"/>
          <w:lang w:val="uk-UA"/>
        </w:rPr>
        <w:t xml:space="preserve">Дата розміщення єдиного бюлетеня для голосування (крім кумулятивного голосування) – </w:t>
      </w:r>
      <w:r w:rsidR="00D17D06" w:rsidRPr="00961395">
        <w:rPr>
          <w:color w:val="000000" w:themeColor="text1"/>
          <w:sz w:val="20"/>
          <w:szCs w:val="20"/>
          <w:lang w:val="uk-UA"/>
        </w:rPr>
        <w:t>«</w:t>
      </w:r>
      <w:r w:rsidR="00D72E62" w:rsidRPr="00961395">
        <w:rPr>
          <w:color w:val="000000" w:themeColor="text1"/>
          <w:sz w:val="20"/>
          <w:szCs w:val="20"/>
          <w:lang w:val="uk-UA"/>
        </w:rPr>
        <w:t>05</w:t>
      </w:r>
      <w:r w:rsidR="00D17D06" w:rsidRPr="00961395">
        <w:rPr>
          <w:color w:val="000000" w:themeColor="text1"/>
          <w:sz w:val="20"/>
          <w:szCs w:val="20"/>
          <w:lang w:val="uk-UA"/>
        </w:rPr>
        <w:t>»</w:t>
      </w:r>
      <w:r w:rsidRPr="00961395">
        <w:rPr>
          <w:color w:val="000000" w:themeColor="text1"/>
          <w:sz w:val="20"/>
          <w:szCs w:val="20"/>
          <w:lang w:val="uk-UA"/>
        </w:rPr>
        <w:t xml:space="preserve"> </w:t>
      </w:r>
      <w:r w:rsidR="00D72E62" w:rsidRPr="00961395">
        <w:rPr>
          <w:color w:val="000000" w:themeColor="text1"/>
          <w:sz w:val="20"/>
          <w:szCs w:val="20"/>
          <w:lang w:val="uk-UA"/>
        </w:rPr>
        <w:t>жовтня</w:t>
      </w:r>
      <w:r w:rsidRPr="00961395">
        <w:rPr>
          <w:color w:val="000000" w:themeColor="text1"/>
          <w:sz w:val="20"/>
          <w:szCs w:val="20"/>
          <w:lang w:val="uk-UA"/>
        </w:rPr>
        <w:t xml:space="preserve"> 2023 р.</w:t>
      </w:r>
    </w:p>
    <w:p w14:paraId="136B7698" w14:textId="6EA3F75D" w:rsidR="001E7690" w:rsidRPr="00961395" w:rsidRDefault="001E7690" w:rsidP="00D17D06">
      <w:pPr>
        <w:spacing w:after="0" w:line="240" w:lineRule="auto"/>
        <w:jc w:val="center"/>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Відповідно до ст. 41 ЗУ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Про акціонерні товариства</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перелік акціонерів, які мають право на участь у загальних зборах акціонерів, складається на 23-00 годину </w:t>
      </w:r>
      <w:r w:rsidR="00D17D06" w:rsidRPr="00961395">
        <w:rPr>
          <w:rFonts w:ascii="Times New Roman" w:hAnsi="Times New Roman"/>
          <w:color w:val="000000" w:themeColor="text1"/>
          <w:sz w:val="20"/>
          <w:szCs w:val="20"/>
          <w:lang w:val="uk-UA"/>
        </w:rPr>
        <w:t>«</w:t>
      </w:r>
      <w:r w:rsidR="00D72E62" w:rsidRPr="00961395">
        <w:rPr>
          <w:rFonts w:ascii="Times New Roman" w:hAnsi="Times New Roman"/>
          <w:color w:val="000000" w:themeColor="text1"/>
          <w:sz w:val="20"/>
          <w:szCs w:val="20"/>
          <w:lang w:val="uk-UA"/>
        </w:rPr>
        <w:t>11</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w:t>
      </w:r>
      <w:r w:rsidR="00D72E62" w:rsidRPr="00961395">
        <w:rPr>
          <w:rFonts w:ascii="Times New Roman" w:hAnsi="Times New Roman"/>
          <w:color w:val="000000" w:themeColor="text1"/>
          <w:sz w:val="20"/>
          <w:szCs w:val="20"/>
          <w:lang w:val="uk-UA"/>
        </w:rPr>
        <w:t>жовтня</w:t>
      </w:r>
      <w:r w:rsidRPr="00961395">
        <w:rPr>
          <w:rFonts w:ascii="Times New Roman" w:hAnsi="Times New Roman"/>
          <w:color w:val="000000" w:themeColor="text1"/>
          <w:sz w:val="20"/>
          <w:szCs w:val="20"/>
          <w:lang w:val="uk-UA"/>
        </w:rPr>
        <w:t xml:space="preserve"> 2023 р.  </w:t>
      </w:r>
    </w:p>
    <w:p w14:paraId="1CB14E35" w14:textId="77777777" w:rsidR="001E7690" w:rsidRPr="00961395" w:rsidRDefault="001E7690" w:rsidP="00D17D06">
      <w:pPr>
        <w:spacing w:after="0" w:line="240" w:lineRule="auto"/>
        <w:jc w:val="center"/>
        <w:rPr>
          <w:rFonts w:ascii="Times New Roman" w:hAnsi="Times New Roman"/>
          <w:color w:val="000000" w:themeColor="text1"/>
          <w:sz w:val="20"/>
          <w:szCs w:val="20"/>
          <w:lang w:val="uk-UA"/>
        </w:rPr>
      </w:pPr>
    </w:p>
    <w:p w14:paraId="59120871" w14:textId="77777777" w:rsidR="001E7690" w:rsidRPr="00961395" w:rsidRDefault="001E7690" w:rsidP="00D17D06">
      <w:pPr>
        <w:spacing w:after="0" w:line="240" w:lineRule="auto"/>
        <w:jc w:val="center"/>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Перелік питань, що виносяться на голосування (проект порядку денного):</w:t>
      </w:r>
    </w:p>
    <w:p w14:paraId="23DAB1F1" w14:textId="77777777" w:rsidR="001E7690" w:rsidRPr="00961395" w:rsidRDefault="001E7690" w:rsidP="00D17D06">
      <w:pPr>
        <w:spacing w:after="0" w:line="240" w:lineRule="auto"/>
        <w:jc w:val="center"/>
        <w:rPr>
          <w:rFonts w:ascii="Times New Roman" w:hAnsi="Times New Roman"/>
          <w:b/>
          <w:strike/>
          <w:color w:val="000000" w:themeColor="text1"/>
          <w:sz w:val="20"/>
          <w:szCs w:val="20"/>
          <w:lang w:val="uk-UA"/>
        </w:rPr>
      </w:pPr>
    </w:p>
    <w:p w14:paraId="17E92AB1" w14:textId="77777777"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Розгляд річного звіту Наглядової ради Товариства про результати діяльності Товариства за 2022 рік, прийняття рішення за наслідками розгляду цього звіту.</w:t>
      </w:r>
    </w:p>
    <w:p w14:paraId="67178E5B" w14:textId="77777777"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Затвердження річного фінансового звіту та балансу Товариства станом на 31.12.2022 р.</w:t>
      </w:r>
    </w:p>
    <w:p w14:paraId="0DBD32E5" w14:textId="77777777"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Затвердження порядку розподілу прибутку (покриття збитків) Товариства за підсумками роботи Товариства  у 2022 році.     </w:t>
      </w:r>
    </w:p>
    <w:p w14:paraId="2E563C01" w14:textId="492B7C3D"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3D48D0C6" w14:textId="40E494F1"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2D7E10AD" w14:textId="77777777"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Про затвердження плану перетворення Товариства.</w:t>
      </w:r>
    </w:p>
    <w:p w14:paraId="58528108" w14:textId="3ABB0562"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p>
    <w:p w14:paraId="702CF4FB" w14:textId="614EC981"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порядок та строк </w:t>
      </w:r>
      <w:proofErr w:type="spellStart"/>
      <w:r w:rsidRPr="00961395">
        <w:rPr>
          <w:rFonts w:ascii="Times New Roman" w:hAnsi="Times New Roman"/>
          <w:color w:val="000000" w:themeColor="text1"/>
          <w:sz w:val="20"/>
          <w:szCs w:val="20"/>
          <w:lang w:val="uk-UA"/>
        </w:rPr>
        <w:t>заявлення</w:t>
      </w:r>
      <w:proofErr w:type="spellEnd"/>
      <w:r w:rsidRPr="00961395">
        <w:rPr>
          <w:rFonts w:ascii="Times New Roman" w:hAnsi="Times New Roman"/>
          <w:color w:val="000000" w:themeColor="text1"/>
          <w:sz w:val="20"/>
          <w:szCs w:val="20"/>
          <w:lang w:val="uk-UA"/>
        </w:rPr>
        <w:t xml:space="preserve"> вимог кредиторами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 зв’язку з його припиненням шляхом перетворення.</w:t>
      </w:r>
    </w:p>
    <w:p w14:paraId="07BF42AA" w14:textId="77777777"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p>
    <w:p w14:paraId="4F6D2270" w14:textId="3C10B66E"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p>
    <w:p w14:paraId="28CF02BF" w14:textId="5D4AAE86"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28A92DFC" w14:textId="1E60EDAA" w:rsidR="001E7690" w:rsidRPr="00961395" w:rsidRDefault="001E7690" w:rsidP="00D17D06">
      <w:pPr>
        <w:numPr>
          <w:ilvl w:val="0"/>
          <w:numId w:val="1"/>
        </w:num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7D55D2CB" w14:textId="77777777" w:rsidR="001E7690" w:rsidRPr="00961395" w:rsidRDefault="001E7690" w:rsidP="00D17D06">
      <w:pPr>
        <w:pStyle w:val="a6"/>
        <w:spacing w:after="0" w:line="240" w:lineRule="auto"/>
        <w:ind w:left="0" w:firstLine="709"/>
        <w:rPr>
          <w:rFonts w:ascii="Times New Roman" w:hAnsi="Times New Roman"/>
          <w:bCs/>
          <w:color w:val="000000" w:themeColor="text1"/>
          <w:sz w:val="20"/>
          <w:szCs w:val="20"/>
          <w:lang w:val="uk-UA"/>
        </w:rPr>
      </w:pPr>
    </w:p>
    <w:p w14:paraId="6084A311" w14:textId="50ADF827" w:rsidR="001E7690" w:rsidRPr="00961395" w:rsidRDefault="001E7690" w:rsidP="00D17D06">
      <w:pPr>
        <w:pStyle w:val="a6"/>
        <w:spacing w:after="0" w:line="240" w:lineRule="auto"/>
        <w:ind w:left="0" w:firstLine="709"/>
        <w:rPr>
          <w:rFonts w:ascii="Times New Roman" w:hAnsi="Times New Roman"/>
          <w:noProof/>
          <w:color w:val="000000" w:themeColor="text1"/>
          <w:sz w:val="20"/>
          <w:szCs w:val="20"/>
          <w:lang w:val="uk-UA"/>
        </w:rPr>
      </w:pPr>
      <w:r w:rsidRPr="00961395">
        <w:rPr>
          <w:rFonts w:ascii="Times New Roman" w:hAnsi="Times New Roman"/>
          <w:bCs/>
          <w:color w:val="000000" w:themeColor="text1"/>
          <w:sz w:val="20"/>
          <w:szCs w:val="20"/>
          <w:lang w:val="uk-UA"/>
        </w:rPr>
        <w:t xml:space="preserve">Наглядовою радою Приватного акціонерного товариства </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noProof/>
          <w:color w:val="000000" w:themeColor="text1"/>
          <w:sz w:val="20"/>
          <w:szCs w:val="20"/>
          <w:lang w:val="uk-UA"/>
        </w:rPr>
        <w:t>Рівнеліфт</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color w:val="000000" w:themeColor="text1"/>
          <w:sz w:val="20"/>
          <w:szCs w:val="20"/>
          <w:lang w:val="uk-UA"/>
        </w:rPr>
        <w:t xml:space="preserve"> було визначено взаємозв’язок між питаннями 4-12, а саме: неможливим є підрахунок голосів та прийняття рішення з питань порядку денного 5-12, у разі неприйняття рішення з питання 10 порядку денного Загальних зборів. Взаємозв’язок між питаннями порядку денного обумовлений тим, що у разі неприйняття рішення з питання 4 порядку денного Загальних зборів </w:t>
      </w:r>
      <w:r w:rsidR="00D17D06" w:rsidRPr="00961395">
        <w:rPr>
          <w:rFonts w:ascii="Times New Roman" w:hAnsi="Times New Roman"/>
          <w:bCs/>
          <w:color w:val="000000" w:themeColor="text1"/>
          <w:sz w:val="20"/>
          <w:szCs w:val="20"/>
          <w:lang w:val="uk-UA"/>
        </w:rPr>
        <w:t>«</w:t>
      </w:r>
      <w:r w:rsidRPr="00961395">
        <w:rPr>
          <w:rFonts w:ascii="Times New Roman" w:hAnsi="Times New Roman"/>
          <w:color w:val="000000" w:themeColor="text1"/>
          <w:sz w:val="20"/>
          <w:szCs w:val="20"/>
          <w:lang w:val="uk-UA"/>
        </w:rPr>
        <w:t xml:space="preserve">Про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його реорганізації (перетворення)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не можуть бути прийняті рішення з питанння 5 </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Про порядок і умови здійснення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питання 6 </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Про затвердження плану перетворення Товариства</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питання 7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Про призначення комісії з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питання 8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Про порядок та строк </w:t>
      </w:r>
      <w:proofErr w:type="spellStart"/>
      <w:r w:rsidRPr="00961395">
        <w:rPr>
          <w:rFonts w:ascii="Times New Roman" w:hAnsi="Times New Roman"/>
          <w:color w:val="000000" w:themeColor="text1"/>
          <w:sz w:val="20"/>
          <w:szCs w:val="20"/>
          <w:lang w:val="uk-UA"/>
        </w:rPr>
        <w:t>заявлення</w:t>
      </w:r>
      <w:proofErr w:type="spellEnd"/>
      <w:r w:rsidRPr="00961395">
        <w:rPr>
          <w:rFonts w:ascii="Times New Roman" w:hAnsi="Times New Roman"/>
          <w:color w:val="000000" w:themeColor="text1"/>
          <w:sz w:val="20"/>
          <w:szCs w:val="20"/>
          <w:lang w:val="uk-UA"/>
        </w:rPr>
        <w:t xml:space="preserve"> вимог кредиторами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 зв’язку з його припиненням шляхом перетворення</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питання 9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Про проведення інвентаризації та призначення Інвентаризаційної комісії</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питання 10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Про затвердження умов та порядку викупу акцій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у акціонерів, які голосували проти прийняття рішення про припинення товариства шляхом його перетворення</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питання 11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Про затвердження порядку, строків та умов обміну акцій, випущених Приватним акціонерним товариством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на частки у статутному капіталі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питання 12 </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Про зупинення обігу акцій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w:t>
      </w:r>
    </w:p>
    <w:p w14:paraId="5B709D9D" w14:textId="77777777" w:rsidR="001E7690" w:rsidRPr="00961395" w:rsidRDefault="001E7690" w:rsidP="00D17D06">
      <w:pPr>
        <w:pStyle w:val="a6"/>
        <w:spacing w:after="0" w:line="240" w:lineRule="auto"/>
        <w:ind w:left="0" w:firstLine="709"/>
        <w:rPr>
          <w:rFonts w:ascii="Times New Roman" w:hAnsi="Times New Roman"/>
          <w:noProof/>
          <w:color w:val="000000" w:themeColor="text1"/>
          <w:sz w:val="20"/>
          <w:szCs w:val="20"/>
          <w:lang w:val="uk-UA"/>
        </w:rPr>
      </w:pPr>
      <w:r w:rsidRPr="00961395">
        <w:rPr>
          <w:rFonts w:ascii="Times New Roman" w:hAnsi="Times New Roman"/>
          <w:noProof/>
          <w:color w:val="000000" w:themeColor="text1"/>
          <w:sz w:val="20"/>
          <w:szCs w:val="20"/>
          <w:lang w:val="uk-UA"/>
        </w:rPr>
        <w:t>Наслідками вказаного взаємозв’язку при підрахунку голосів є те, що лічильна комісія не буде здійснювати підрахунок голосів по питаннях 5-12 порядку денного Загальних зборів у разі неприйняття рішення з питання 4 порядку денного загальних зборів.</w:t>
      </w:r>
    </w:p>
    <w:p w14:paraId="0A5B7318" w14:textId="77777777" w:rsidR="001E7690" w:rsidRPr="00961395" w:rsidRDefault="001E7690" w:rsidP="00D17D06">
      <w:pPr>
        <w:pStyle w:val="a6"/>
        <w:spacing w:after="0" w:line="240" w:lineRule="auto"/>
        <w:ind w:left="0" w:firstLine="709"/>
        <w:rPr>
          <w:rFonts w:ascii="Times New Roman" w:hAnsi="Times New Roman"/>
          <w:bCs/>
          <w:color w:val="000000" w:themeColor="text1"/>
          <w:sz w:val="20"/>
          <w:szCs w:val="20"/>
          <w:lang w:val="uk-UA"/>
        </w:rPr>
      </w:pPr>
    </w:p>
    <w:p w14:paraId="715B1823" w14:textId="53DE5863" w:rsidR="001E7690" w:rsidRPr="00961395" w:rsidRDefault="001E7690" w:rsidP="00D17D06">
      <w:pPr>
        <w:pStyle w:val="a6"/>
        <w:spacing w:after="0" w:line="240" w:lineRule="auto"/>
        <w:ind w:left="0" w:firstLine="709"/>
        <w:rPr>
          <w:rStyle w:val="aa"/>
          <w:rFonts w:ascii="Times New Roman" w:hAnsi="Times New Roman"/>
          <w:bCs/>
          <w:noProof/>
          <w:color w:val="000000" w:themeColor="text1"/>
          <w:sz w:val="20"/>
          <w:szCs w:val="20"/>
          <w:lang w:val="uk-UA"/>
        </w:rPr>
      </w:pPr>
      <w:r w:rsidRPr="00961395">
        <w:rPr>
          <w:rFonts w:ascii="Times New Roman" w:hAnsi="Times New Roman"/>
          <w:bCs/>
          <w:color w:val="000000" w:themeColor="text1"/>
          <w:sz w:val="20"/>
          <w:szCs w:val="20"/>
          <w:lang w:val="uk-UA"/>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річних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річних Загальних зборах, а також інформація зазначена в ст. 47 ЗУ </w:t>
      </w:r>
      <w:r w:rsidR="00D17D06" w:rsidRPr="00961395">
        <w:rPr>
          <w:rFonts w:ascii="Times New Roman" w:hAnsi="Times New Roman"/>
          <w:bCs/>
          <w:color w:val="000000" w:themeColor="text1"/>
          <w:sz w:val="20"/>
          <w:szCs w:val="20"/>
          <w:lang w:val="uk-UA"/>
        </w:rPr>
        <w:t>«</w:t>
      </w:r>
      <w:r w:rsidRPr="00961395">
        <w:rPr>
          <w:rFonts w:ascii="Times New Roman" w:hAnsi="Times New Roman"/>
          <w:bCs/>
          <w:color w:val="000000" w:themeColor="text1"/>
          <w:sz w:val="20"/>
          <w:szCs w:val="20"/>
          <w:lang w:val="uk-UA"/>
        </w:rPr>
        <w:t>Про акціонерні товариства</w:t>
      </w:r>
      <w:r w:rsidR="00D17D06" w:rsidRPr="00961395">
        <w:rPr>
          <w:rFonts w:ascii="Times New Roman" w:hAnsi="Times New Roman"/>
          <w:bCs/>
          <w:color w:val="000000" w:themeColor="text1"/>
          <w:sz w:val="20"/>
          <w:szCs w:val="20"/>
          <w:lang w:val="uk-UA"/>
        </w:rPr>
        <w:t>»</w:t>
      </w:r>
      <w:r w:rsidRPr="00961395">
        <w:rPr>
          <w:rFonts w:ascii="Times New Roman" w:hAnsi="Times New Roman"/>
          <w:bCs/>
          <w:color w:val="000000" w:themeColor="text1"/>
          <w:sz w:val="20"/>
          <w:szCs w:val="20"/>
          <w:lang w:val="uk-UA"/>
        </w:rPr>
        <w:t xml:space="preserve">: </w:t>
      </w:r>
      <w:r w:rsidRPr="00961395">
        <w:rPr>
          <w:rFonts w:ascii="Times New Roman" w:hAnsi="Times New Roman"/>
          <w:noProof/>
          <w:sz w:val="20"/>
          <w:szCs w:val="20"/>
        </w:rPr>
        <w:t>www.rivnelift.pat.ua</w:t>
      </w:r>
      <w:r w:rsidRPr="00961395">
        <w:rPr>
          <w:rStyle w:val="aa"/>
          <w:rFonts w:ascii="Times New Roman" w:hAnsi="Times New Roman"/>
          <w:bCs/>
          <w:noProof/>
          <w:color w:val="000000" w:themeColor="text1"/>
          <w:sz w:val="20"/>
          <w:szCs w:val="20"/>
          <w:lang w:val="uk-UA"/>
        </w:rPr>
        <w:t xml:space="preserve"> </w:t>
      </w:r>
    </w:p>
    <w:p w14:paraId="4EB9EE4D" w14:textId="77777777" w:rsidR="001E7690" w:rsidRPr="00961395" w:rsidRDefault="001E7690" w:rsidP="00D17D06">
      <w:pPr>
        <w:pStyle w:val="a6"/>
        <w:spacing w:after="0" w:line="240" w:lineRule="auto"/>
        <w:ind w:left="0" w:firstLine="709"/>
        <w:rPr>
          <w:rFonts w:ascii="Times New Roman" w:hAnsi="Times New Roman"/>
          <w:bCs/>
          <w:color w:val="000000" w:themeColor="text1"/>
          <w:sz w:val="20"/>
          <w:szCs w:val="20"/>
          <w:lang w:val="uk-UA"/>
        </w:rPr>
      </w:pPr>
      <w:r w:rsidRPr="00961395">
        <w:rPr>
          <w:rFonts w:ascii="Times New Roman" w:hAnsi="Times New Roman"/>
          <w:bCs/>
          <w:color w:val="000000" w:themeColor="text1"/>
          <w:sz w:val="20"/>
          <w:szCs w:val="20"/>
          <w:lang w:val="uk-UA"/>
        </w:rPr>
        <w:t>Адреса сторінки на власному веб-сайті, на якій розміщена інформація зазначена в пункті 38 Порядку</w:t>
      </w:r>
      <w:r w:rsidRPr="00961395">
        <w:rPr>
          <w:rFonts w:ascii="Times New Roman" w:hAnsi="Times New Roman"/>
          <w:color w:val="000000" w:themeColor="text1"/>
          <w:sz w:val="20"/>
          <w:szCs w:val="20"/>
          <w:lang w:val="uk-UA" w:eastAsia="uk-UA"/>
        </w:rPr>
        <w:t xml:space="preserve">: </w:t>
      </w:r>
      <w:r w:rsidRPr="00961395">
        <w:rPr>
          <w:rFonts w:ascii="Times New Roman" w:hAnsi="Times New Roman"/>
          <w:noProof/>
          <w:sz w:val="20"/>
          <w:szCs w:val="20"/>
        </w:rPr>
        <w:t>www.rivnelift.pat.ua</w:t>
      </w:r>
    </w:p>
    <w:p w14:paraId="4DF7D5EA" w14:textId="3AFC366B" w:rsidR="001E7690" w:rsidRPr="00961395" w:rsidRDefault="001E7690" w:rsidP="00D17D06">
      <w:pPr>
        <w:spacing w:after="0" w:line="240" w:lineRule="auto"/>
        <w:ind w:firstLine="709"/>
        <w:rPr>
          <w:rFonts w:ascii="Times New Roman" w:hAnsi="Times New Roman"/>
          <w:bCs/>
          <w:color w:val="000000" w:themeColor="text1"/>
          <w:sz w:val="20"/>
          <w:szCs w:val="20"/>
          <w:lang w:val="uk-UA"/>
        </w:rPr>
      </w:pPr>
      <w:r w:rsidRPr="00961395">
        <w:rPr>
          <w:rFonts w:ascii="Times New Roman" w:hAnsi="Times New Roman"/>
          <w:bCs/>
          <w:color w:val="000000" w:themeColor="text1"/>
          <w:sz w:val="20"/>
          <w:szCs w:val="20"/>
          <w:lang w:val="uk-UA"/>
        </w:rPr>
        <w:t xml:space="preserve">Загальна кількість акцій становить  </w:t>
      </w:r>
      <w:r w:rsidR="00BA4C44" w:rsidRPr="00961395">
        <w:rPr>
          <w:rFonts w:ascii="Times New Roman" w:hAnsi="Times New Roman"/>
          <w:bCs/>
          <w:color w:val="000000" w:themeColor="text1"/>
          <w:sz w:val="20"/>
          <w:szCs w:val="20"/>
          <w:lang w:val="uk-UA"/>
        </w:rPr>
        <w:t>1032148</w:t>
      </w:r>
      <w:r w:rsidRPr="00961395">
        <w:rPr>
          <w:rFonts w:ascii="Times New Roman" w:hAnsi="Times New Roman"/>
          <w:bCs/>
          <w:color w:val="000000" w:themeColor="text1"/>
          <w:sz w:val="20"/>
          <w:szCs w:val="20"/>
          <w:lang w:val="uk-UA"/>
        </w:rPr>
        <w:t xml:space="preserve"> штук простих іменних акцій номінальною вартістю </w:t>
      </w:r>
      <w:r w:rsidRPr="00961395">
        <w:rPr>
          <w:rFonts w:ascii="Times New Roman" w:hAnsi="Times New Roman"/>
          <w:bCs/>
          <w:noProof/>
          <w:color w:val="000000" w:themeColor="text1"/>
          <w:sz w:val="20"/>
          <w:szCs w:val="20"/>
          <w:lang w:val="uk-UA"/>
        </w:rPr>
        <w:t>0,25</w:t>
      </w:r>
      <w:r w:rsidRPr="00961395">
        <w:rPr>
          <w:rFonts w:ascii="Times New Roman" w:hAnsi="Times New Roman"/>
          <w:bCs/>
          <w:color w:val="000000" w:themeColor="text1"/>
          <w:sz w:val="20"/>
          <w:szCs w:val="20"/>
          <w:lang w:val="uk-UA"/>
        </w:rPr>
        <w:t xml:space="preserve"> грн. кожна.</w:t>
      </w:r>
    </w:p>
    <w:p w14:paraId="37D658F6" w14:textId="014F6385" w:rsidR="001E7690" w:rsidRPr="00961395" w:rsidRDefault="001E7690" w:rsidP="00D17D06">
      <w:pPr>
        <w:spacing w:after="0" w:line="240" w:lineRule="auto"/>
        <w:ind w:firstLine="709"/>
        <w:rPr>
          <w:rFonts w:ascii="Times New Roman" w:hAnsi="Times New Roman"/>
          <w:bCs/>
          <w:color w:val="000000" w:themeColor="text1"/>
          <w:sz w:val="20"/>
          <w:szCs w:val="20"/>
          <w:lang w:val="uk-UA"/>
        </w:rPr>
      </w:pPr>
      <w:r w:rsidRPr="00961395">
        <w:rPr>
          <w:rFonts w:ascii="Times New Roman" w:hAnsi="Times New Roman"/>
          <w:bCs/>
          <w:color w:val="000000" w:themeColor="text1"/>
          <w:sz w:val="20"/>
          <w:szCs w:val="20"/>
          <w:lang w:val="uk-UA"/>
        </w:rPr>
        <w:lastRenderedPageBreak/>
        <w:t>Загальна кількість голосуючих акцій становить </w:t>
      </w:r>
      <w:r w:rsidR="00BA4C44" w:rsidRPr="00961395">
        <w:rPr>
          <w:rFonts w:ascii="Times New Roman" w:hAnsi="Times New Roman"/>
          <w:bCs/>
          <w:color w:val="000000" w:themeColor="text1"/>
          <w:sz w:val="20"/>
          <w:szCs w:val="20"/>
          <w:lang w:val="uk-UA"/>
        </w:rPr>
        <w:t>883136</w:t>
      </w:r>
      <w:r w:rsidRPr="00961395">
        <w:rPr>
          <w:rFonts w:ascii="Times New Roman" w:hAnsi="Times New Roman"/>
          <w:bCs/>
          <w:color w:val="000000" w:themeColor="text1"/>
          <w:sz w:val="20"/>
          <w:szCs w:val="20"/>
          <w:lang w:val="uk-UA"/>
        </w:rPr>
        <w:t xml:space="preserve"> штук простих іменних акцій.</w:t>
      </w:r>
    </w:p>
    <w:p w14:paraId="351F9EDF" w14:textId="77777777" w:rsidR="001E7690" w:rsidRPr="00961395" w:rsidRDefault="001E7690" w:rsidP="00D17D06">
      <w:pPr>
        <w:spacing w:after="0" w:line="240" w:lineRule="auto"/>
        <w:rPr>
          <w:rFonts w:ascii="Times New Roman" w:hAnsi="Times New Roman"/>
          <w:bCs/>
          <w:color w:val="000000" w:themeColor="text1"/>
          <w:sz w:val="20"/>
          <w:szCs w:val="20"/>
          <w:lang w:val="uk-UA"/>
        </w:rPr>
      </w:pPr>
      <w:r w:rsidRPr="00961395">
        <w:rPr>
          <w:rFonts w:ascii="Times New Roman" w:hAnsi="Times New Roman"/>
          <w:bCs/>
          <w:color w:val="000000" w:themeColor="text1"/>
          <w:sz w:val="20"/>
          <w:szCs w:val="20"/>
          <w:lang w:val="uk-UA"/>
        </w:rPr>
        <w:t xml:space="preserve">         Акціонери від дати надсилання повідомлення про проведення річних Загальних зборів</w:t>
      </w:r>
      <w:r w:rsidRPr="00961395">
        <w:rPr>
          <w:rFonts w:ascii="Times New Roman" w:hAnsi="Times New Roman"/>
          <w:bCs/>
          <w:color w:val="000000" w:themeColor="text1"/>
          <w:sz w:val="20"/>
          <w:szCs w:val="20"/>
          <w:lang w:val="uk-UA" w:eastAsia="uk-UA"/>
        </w:rPr>
        <w:t xml:space="preserve"> </w:t>
      </w:r>
      <w:r w:rsidRPr="00961395">
        <w:rPr>
          <w:rFonts w:ascii="Times New Roman" w:hAnsi="Times New Roman"/>
          <w:bCs/>
          <w:color w:val="000000" w:themeColor="text1"/>
          <w:sz w:val="20"/>
          <w:szCs w:val="20"/>
          <w:lang w:val="uk-UA"/>
        </w:rPr>
        <w:t>мають право:</w:t>
      </w:r>
    </w:p>
    <w:p w14:paraId="191EB21F" w14:textId="77777777" w:rsidR="001E7690" w:rsidRPr="00961395" w:rsidRDefault="001E7690" w:rsidP="00D17D06">
      <w:pPr>
        <w:pStyle w:val="af1"/>
        <w:ind w:firstLine="284"/>
        <w:jc w:val="both"/>
        <w:rPr>
          <w:rFonts w:eastAsia="Calibri"/>
          <w:bCs/>
          <w:color w:val="000000" w:themeColor="text1"/>
          <w:kern w:val="0"/>
          <w:sz w:val="20"/>
          <w:szCs w:val="20"/>
          <w:lang w:eastAsia="en-US"/>
        </w:rPr>
      </w:pPr>
      <w:r w:rsidRPr="00961395">
        <w:rPr>
          <w:rFonts w:eastAsia="Calibri"/>
          <w:bCs/>
          <w:color w:val="000000" w:themeColor="text1"/>
          <w:kern w:val="0"/>
          <w:sz w:val="20"/>
          <w:szCs w:val="20"/>
          <w:lang w:eastAsia="en-US"/>
        </w:rPr>
        <w:t>- ознайомитися з документами, необхідними для прийняття рішень з питань проекту порядку денного річних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14:paraId="49A41253" w14:textId="77777777" w:rsidR="001E7690" w:rsidRPr="00961395" w:rsidRDefault="001E7690" w:rsidP="00D17D06">
      <w:pPr>
        <w:pStyle w:val="af1"/>
        <w:ind w:firstLine="284"/>
        <w:jc w:val="both"/>
        <w:rPr>
          <w:rFonts w:eastAsia="Calibri"/>
          <w:bCs/>
          <w:color w:val="000000" w:themeColor="text1"/>
          <w:kern w:val="0"/>
          <w:sz w:val="20"/>
          <w:szCs w:val="20"/>
          <w:lang w:eastAsia="en-US"/>
        </w:rPr>
      </w:pPr>
      <w:r w:rsidRPr="00961395">
        <w:rPr>
          <w:rFonts w:eastAsia="Calibri"/>
          <w:bCs/>
          <w:color w:val="000000" w:themeColor="text1"/>
          <w:kern w:val="0"/>
          <w:sz w:val="20"/>
          <w:szCs w:val="20"/>
          <w:lang w:eastAsia="en-US"/>
        </w:rPr>
        <w:t>- отримати відповіді на запитання щодо питань, включених до проекту порядку денного та порядку денного річних загальних зборів;</w:t>
      </w:r>
    </w:p>
    <w:p w14:paraId="365FC36F" w14:textId="77777777" w:rsidR="001E7690" w:rsidRPr="00961395" w:rsidRDefault="001E7690" w:rsidP="00D17D06">
      <w:pPr>
        <w:pStyle w:val="af1"/>
        <w:ind w:firstLine="284"/>
        <w:jc w:val="both"/>
        <w:rPr>
          <w:rFonts w:eastAsia="Calibri"/>
          <w:bCs/>
          <w:color w:val="000000" w:themeColor="text1"/>
          <w:kern w:val="0"/>
          <w:sz w:val="20"/>
          <w:szCs w:val="20"/>
          <w:lang w:eastAsia="en-US"/>
        </w:rPr>
      </w:pPr>
      <w:r w:rsidRPr="00961395">
        <w:rPr>
          <w:rFonts w:eastAsia="Calibri"/>
          <w:bCs/>
          <w:color w:val="000000" w:themeColor="text1"/>
          <w:kern w:val="0"/>
          <w:sz w:val="20"/>
          <w:szCs w:val="20"/>
          <w:lang w:eastAsia="en-US"/>
        </w:rPr>
        <w:t>- вносити пропозиції щодо питань, включених до проекту порядку денного річних загальних зборів (не пізніше ніж за 20 днів до дати проведення річних загальних зборів, а щодо кандидатів до складу органів Товариства – не пізніше ніж за 7 днів  до дати проведення річних загальних зборів);</w:t>
      </w:r>
    </w:p>
    <w:p w14:paraId="12D94588"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961395">
        <w:rPr>
          <w:rFonts w:ascii="Times New Roman" w:hAnsi="Times New Roman"/>
          <w:noProof/>
          <w:sz w:val="20"/>
          <w:szCs w:val="20"/>
        </w:rPr>
        <w:t>apmmail1@gmail.com</w:t>
      </w:r>
      <w:r w:rsidRPr="00961395">
        <w:rPr>
          <w:rFonts w:ascii="Times New Roman" w:hAnsi="Times New Roman"/>
          <w:color w:val="000000" w:themeColor="text1"/>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344D1B78" w14:textId="77777777" w:rsidR="001E7690" w:rsidRPr="00961395" w:rsidRDefault="001E7690" w:rsidP="00D17D06">
      <w:pPr>
        <w:pStyle w:val="af1"/>
        <w:ind w:firstLine="284"/>
        <w:jc w:val="both"/>
        <w:rPr>
          <w:color w:val="000000" w:themeColor="text1"/>
          <w:sz w:val="20"/>
          <w:szCs w:val="20"/>
          <w:lang w:eastAsia="uk-UA"/>
        </w:rPr>
      </w:pPr>
      <w:r w:rsidRPr="00961395">
        <w:rPr>
          <w:rFonts w:eastAsia="Calibri"/>
          <w:bCs/>
          <w:color w:val="000000" w:themeColor="text1"/>
          <w:kern w:val="0"/>
          <w:sz w:val="20"/>
          <w:szCs w:val="20"/>
          <w:lang w:eastAsia="en-US"/>
        </w:rPr>
        <w:t xml:space="preserve">Товариство до дати проведення річних загальних зборів надає відповіді на запитання акціонерів щодо питань, включених до проекту порядку денного річних загальних зборів та порядку денного річних Загальних зборів. Відповідні запити направляються акціонерами на адресу електронної пошти </w:t>
      </w:r>
      <w:r w:rsidRPr="00961395">
        <w:rPr>
          <w:noProof/>
          <w:sz w:val="20"/>
          <w:szCs w:val="20"/>
        </w:rPr>
        <w:t>apmmail1@gmail.com</w:t>
      </w:r>
      <w:r w:rsidRPr="00961395">
        <w:rPr>
          <w:rFonts w:eastAsia="Calibri"/>
          <w:bCs/>
          <w:color w:val="000000" w:themeColor="text1"/>
          <w:kern w:val="0"/>
          <w:sz w:val="20"/>
          <w:szCs w:val="20"/>
          <w:lang w:eastAsia="en-US"/>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0D2392C1"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Особою, відповідальною за ознайомлення акціонерів з документами, є </w:t>
      </w:r>
      <w:r w:rsidRPr="00961395">
        <w:rPr>
          <w:rFonts w:ascii="Times New Roman" w:hAnsi="Times New Roman"/>
          <w:noProof/>
          <w:color w:val="000000" w:themeColor="text1"/>
          <w:sz w:val="20"/>
          <w:szCs w:val="20"/>
          <w:lang w:val="uk-UA"/>
        </w:rPr>
        <w:t>Голова правління</w:t>
      </w:r>
      <w:r w:rsidRPr="00961395">
        <w:rPr>
          <w:rFonts w:ascii="Times New Roman" w:hAnsi="Times New Roman"/>
          <w:color w:val="000000" w:themeColor="text1"/>
          <w:sz w:val="20"/>
          <w:szCs w:val="20"/>
          <w:lang w:val="uk-UA"/>
        </w:rPr>
        <w:t xml:space="preserve"> </w:t>
      </w:r>
      <w:r w:rsidRPr="00961395">
        <w:rPr>
          <w:rFonts w:ascii="Times New Roman" w:hAnsi="Times New Roman"/>
          <w:noProof/>
          <w:color w:val="000000" w:themeColor="text1"/>
          <w:sz w:val="20"/>
          <w:szCs w:val="20"/>
          <w:lang w:val="uk-UA"/>
        </w:rPr>
        <w:t>Варжель Володимир Микитович</w:t>
      </w:r>
      <w:r w:rsidRPr="00961395">
        <w:rPr>
          <w:rFonts w:ascii="Times New Roman" w:hAnsi="Times New Roman"/>
          <w:color w:val="000000" w:themeColor="text1"/>
          <w:sz w:val="20"/>
          <w:szCs w:val="20"/>
          <w:lang w:val="uk-UA"/>
        </w:rPr>
        <w:t xml:space="preserve">. Довідки за </w:t>
      </w:r>
      <w:proofErr w:type="spellStart"/>
      <w:r w:rsidRPr="00961395">
        <w:rPr>
          <w:rFonts w:ascii="Times New Roman" w:hAnsi="Times New Roman"/>
          <w:color w:val="000000" w:themeColor="text1"/>
          <w:sz w:val="20"/>
          <w:szCs w:val="20"/>
          <w:lang w:val="uk-UA"/>
        </w:rPr>
        <w:t>тел</w:t>
      </w:r>
      <w:proofErr w:type="spellEnd"/>
      <w:r w:rsidRPr="00961395">
        <w:rPr>
          <w:rFonts w:ascii="Times New Roman" w:hAnsi="Times New Roman"/>
          <w:color w:val="000000" w:themeColor="text1"/>
          <w:sz w:val="20"/>
          <w:szCs w:val="20"/>
          <w:lang w:val="uk-UA"/>
        </w:rPr>
        <w:t xml:space="preserve">. </w:t>
      </w:r>
      <w:r w:rsidRPr="00961395">
        <w:rPr>
          <w:rFonts w:ascii="Times New Roman" w:hAnsi="Times New Roman"/>
          <w:noProof/>
          <w:color w:val="000000" w:themeColor="text1"/>
          <w:sz w:val="20"/>
          <w:szCs w:val="20"/>
          <w:lang w:val="uk-UA"/>
        </w:rPr>
        <w:t>(0362)64-03-27</w:t>
      </w:r>
      <w:r w:rsidRPr="00961395">
        <w:rPr>
          <w:rFonts w:ascii="Times New Roman" w:hAnsi="Times New Roman"/>
          <w:color w:val="000000" w:themeColor="text1"/>
          <w:sz w:val="20"/>
          <w:szCs w:val="20"/>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961395">
        <w:rPr>
          <w:rFonts w:ascii="Times New Roman" w:hAnsi="Times New Roman"/>
          <w:noProof/>
          <w:sz w:val="20"/>
          <w:szCs w:val="20"/>
        </w:rPr>
        <w:t>apmmail1@gmail.com</w:t>
      </w:r>
      <w:r w:rsidRPr="00961395">
        <w:rPr>
          <w:rFonts w:ascii="Times New Roman" w:hAnsi="Times New Roman"/>
          <w:color w:val="000000" w:themeColor="text1"/>
          <w:sz w:val="20"/>
          <w:szCs w:val="20"/>
          <w:lang w:val="uk-UA"/>
        </w:rPr>
        <w:t xml:space="preserve">  Адреса </w:t>
      </w:r>
      <w:proofErr w:type="spellStart"/>
      <w:r w:rsidRPr="00961395">
        <w:rPr>
          <w:rFonts w:ascii="Times New Roman" w:hAnsi="Times New Roman"/>
          <w:color w:val="000000" w:themeColor="text1"/>
          <w:sz w:val="20"/>
          <w:szCs w:val="20"/>
          <w:lang w:val="uk-UA"/>
        </w:rPr>
        <w:t>вебсайту</w:t>
      </w:r>
      <w:proofErr w:type="spellEnd"/>
      <w:r w:rsidRPr="00961395">
        <w:rPr>
          <w:rFonts w:ascii="Times New Roman" w:hAnsi="Times New Roman"/>
          <w:color w:val="000000" w:themeColor="text1"/>
          <w:sz w:val="20"/>
          <w:szCs w:val="20"/>
          <w:lang w:val="uk-UA"/>
        </w:rPr>
        <w:t xml:space="preserve">,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961395">
        <w:rPr>
          <w:rFonts w:ascii="Times New Roman" w:hAnsi="Times New Roman"/>
          <w:noProof/>
          <w:color w:val="000000" w:themeColor="text1"/>
          <w:sz w:val="20"/>
          <w:szCs w:val="20"/>
          <w:lang w:val="uk-UA"/>
        </w:rPr>
        <w:t>www.rivnelift.pat.ua</w:t>
      </w:r>
      <w:r w:rsidRPr="00961395">
        <w:rPr>
          <w:rFonts w:ascii="Times New Roman" w:hAnsi="Times New Roman"/>
          <w:color w:val="000000" w:themeColor="text1"/>
          <w:sz w:val="20"/>
          <w:szCs w:val="20"/>
          <w:lang w:val="uk-UA"/>
        </w:rPr>
        <w:t xml:space="preserve">. </w:t>
      </w:r>
    </w:p>
    <w:p w14:paraId="28C1A685" w14:textId="77777777" w:rsidR="001E7690" w:rsidRPr="00961395" w:rsidRDefault="001E7690" w:rsidP="00D17D06">
      <w:pPr>
        <w:spacing w:after="0" w:line="240" w:lineRule="auto"/>
        <w:rPr>
          <w:rFonts w:ascii="Times New Roman" w:hAnsi="Times New Roman"/>
          <w:bCs/>
          <w:color w:val="000000" w:themeColor="text1"/>
          <w:sz w:val="20"/>
          <w:szCs w:val="20"/>
          <w:lang w:val="uk-UA"/>
        </w:rPr>
      </w:pPr>
      <w:r w:rsidRPr="00961395">
        <w:rPr>
          <w:rFonts w:ascii="Times New Roman" w:hAnsi="Times New Roman"/>
          <w:bCs/>
          <w:color w:val="000000" w:themeColor="text1"/>
          <w:sz w:val="20"/>
          <w:szCs w:val="20"/>
          <w:lang w:val="uk-UA"/>
        </w:rPr>
        <w:t xml:space="preserve">      Кожний акціонер має право </w:t>
      </w:r>
      <w:proofErr w:type="spellStart"/>
      <w:r w:rsidRPr="00961395">
        <w:rPr>
          <w:rFonts w:ascii="Times New Roman" w:hAnsi="Times New Roman"/>
          <w:bCs/>
          <w:color w:val="000000" w:themeColor="text1"/>
          <w:sz w:val="20"/>
          <w:szCs w:val="20"/>
          <w:lang w:val="uk-UA"/>
        </w:rPr>
        <w:t>внести</w:t>
      </w:r>
      <w:proofErr w:type="spellEnd"/>
      <w:r w:rsidRPr="00961395">
        <w:rPr>
          <w:rFonts w:ascii="Times New Roman" w:hAnsi="Times New Roman"/>
          <w:bCs/>
          <w:color w:val="000000" w:themeColor="text1"/>
          <w:sz w:val="20"/>
          <w:szCs w:val="20"/>
          <w:lang w:val="uk-UA"/>
        </w:rPr>
        <w:t xml:space="preserve"> пропозиції щодо питань, включених до проекту порядку денного річних загальних зборів. Пропозиції вносяться не пізніше ніж за 20 днів до дати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річних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річних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961395">
        <w:rPr>
          <w:rFonts w:ascii="Times New Roman" w:hAnsi="Times New Roman"/>
          <w:color w:val="000000" w:themeColor="text1"/>
          <w:sz w:val="20"/>
          <w:szCs w:val="20"/>
          <w:lang w:val="uk-UA"/>
        </w:rPr>
        <w:t xml:space="preserve"> </w:t>
      </w:r>
      <w:r w:rsidRPr="00961395">
        <w:rPr>
          <w:rFonts w:ascii="Times New Roman" w:hAnsi="Times New Roman"/>
          <w:noProof/>
          <w:sz w:val="20"/>
          <w:szCs w:val="20"/>
        </w:rPr>
        <w:t>apmmail1@gmail.com</w:t>
      </w:r>
    </w:p>
    <w:p w14:paraId="281DFCD5"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14:paraId="217939EB" w14:textId="249222B7" w:rsidR="001E7690" w:rsidRPr="00961395" w:rsidRDefault="001E7690" w:rsidP="00D17D06">
      <w:pPr>
        <w:spacing w:after="0" w:line="240" w:lineRule="auto"/>
        <w:rPr>
          <w:rFonts w:ascii="Times New Roman" w:hAnsi="Times New Roman"/>
          <w:bCs/>
          <w:color w:val="000000" w:themeColor="text1"/>
          <w:sz w:val="20"/>
          <w:szCs w:val="20"/>
          <w:lang w:val="uk-UA"/>
        </w:rPr>
      </w:pPr>
      <w:r w:rsidRPr="00961395">
        <w:rPr>
          <w:rFonts w:ascii="Times New Roman" w:hAnsi="Times New Roman"/>
          <w:color w:val="000000" w:themeColor="text1"/>
          <w:sz w:val="20"/>
          <w:szCs w:val="20"/>
          <w:lang w:val="uk-UA"/>
        </w:rPr>
        <w:t xml:space="preserve">     </w:t>
      </w:r>
      <w:r w:rsidRPr="00961395">
        <w:rPr>
          <w:rFonts w:ascii="Times New Roman" w:hAnsi="Times New Roman"/>
          <w:b/>
          <w:bCs/>
          <w:color w:val="000000" w:themeColor="text1"/>
          <w:sz w:val="20"/>
          <w:szCs w:val="20"/>
          <w:lang w:val="uk-UA"/>
        </w:rPr>
        <w:t>Голосування на річних загальних зборах розпочинається</w:t>
      </w:r>
      <w:r w:rsidRPr="00961395">
        <w:rPr>
          <w:rFonts w:ascii="Times New Roman" w:hAnsi="Times New Roman"/>
          <w:color w:val="000000" w:themeColor="text1"/>
          <w:sz w:val="20"/>
          <w:szCs w:val="20"/>
          <w:lang w:val="uk-UA"/>
        </w:rPr>
        <w:t xml:space="preserve"> </w:t>
      </w:r>
      <w:r w:rsidR="00D17D06" w:rsidRPr="00961395">
        <w:rPr>
          <w:rFonts w:ascii="Times New Roman" w:hAnsi="Times New Roman"/>
          <w:color w:val="000000" w:themeColor="text1"/>
          <w:sz w:val="20"/>
          <w:szCs w:val="20"/>
          <w:lang w:val="uk-UA"/>
        </w:rPr>
        <w:t>«</w:t>
      </w:r>
      <w:r w:rsidR="009430E8" w:rsidRPr="00961395">
        <w:rPr>
          <w:rFonts w:ascii="Times New Roman" w:hAnsi="Times New Roman"/>
          <w:color w:val="000000" w:themeColor="text1"/>
          <w:sz w:val="20"/>
          <w:szCs w:val="20"/>
          <w:lang w:val="uk-UA"/>
        </w:rPr>
        <w:t>05</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w:t>
      </w:r>
      <w:r w:rsidR="009430E8" w:rsidRPr="00961395">
        <w:rPr>
          <w:rFonts w:ascii="Times New Roman" w:hAnsi="Times New Roman"/>
          <w:color w:val="000000" w:themeColor="text1"/>
          <w:sz w:val="20"/>
          <w:szCs w:val="20"/>
          <w:lang w:val="uk-UA"/>
        </w:rPr>
        <w:t>жовтня</w:t>
      </w:r>
      <w:r w:rsidRPr="00961395">
        <w:rPr>
          <w:rFonts w:ascii="Times New Roman" w:hAnsi="Times New Roman"/>
          <w:color w:val="000000" w:themeColor="text1"/>
          <w:sz w:val="20"/>
          <w:szCs w:val="20"/>
          <w:lang w:val="uk-UA"/>
        </w:rPr>
        <w:t xml:space="preserve"> 2023 року з моменту розміщення бюлетенів для голосування на сторінці </w:t>
      </w:r>
      <w:r w:rsidRPr="00961395">
        <w:rPr>
          <w:rFonts w:ascii="Times New Roman" w:hAnsi="Times New Roman"/>
          <w:noProof/>
          <w:color w:val="000000" w:themeColor="text1"/>
          <w:sz w:val="20"/>
          <w:szCs w:val="20"/>
          <w:lang w:val="uk-UA"/>
        </w:rPr>
        <w:t xml:space="preserve">www.rivnelift.pat.ua </w:t>
      </w:r>
      <w:r w:rsidRPr="00961395">
        <w:rPr>
          <w:rFonts w:ascii="Times New Roman" w:hAnsi="Times New Roman"/>
          <w:color w:val="000000" w:themeColor="text1"/>
          <w:sz w:val="20"/>
          <w:szCs w:val="20"/>
          <w:lang w:val="uk-UA"/>
        </w:rPr>
        <w:t xml:space="preserve"> та завершується о 18 годині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16</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жовтня 2023 року</w:t>
      </w:r>
      <w:r w:rsidRPr="00961395">
        <w:rPr>
          <w:rFonts w:ascii="Times New Roman" w:hAnsi="Times New Roman"/>
          <w:color w:val="000000" w:themeColor="text1"/>
          <w:sz w:val="20"/>
          <w:szCs w:val="20"/>
          <w:lang w:val="uk-UA"/>
        </w:rPr>
        <w:t xml:space="preserve">  </w:t>
      </w:r>
      <w:r w:rsidRPr="00961395">
        <w:rPr>
          <w:rFonts w:ascii="Times New Roman" w:hAnsi="Times New Roman"/>
          <w:bCs/>
          <w:color w:val="000000" w:themeColor="text1"/>
          <w:sz w:val="20"/>
          <w:szCs w:val="20"/>
          <w:lang w:val="uk-UA"/>
        </w:rPr>
        <w:t xml:space="preserve">Бюлетені для голосування на річних Загальних зборах приймаються виключно до 18-00 дати завершення голосування, а саме </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noProof/>
          <w:color w:val="000000" w:themeColor="text1"/>
          <w:sz w:val="20"/>
          <w:szCs w:val="20"/>
          <w:lang w:val="uk-UA"/>
        </w:rPr>
        <w:t>16</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noProof/>
          <w:color w:val="000000" w:themeColor="text1"/>
          <w:sz w:val="20"/>
          <w:szCs w:val="20"/>
          <w:lang w:val="uk-UA"/>
        </w:rPr>
        <w:t xml:space="preserve"> жовтня 2023 року</w:t>
      </w:r>
      <w:r w:rsidRPr="00961395">
        <w:rPr>
          <w:rFonts w:ascii="Times New Roman" w:hAnsi="Times New Roman"/>
          <w:bCs/>
          <w:color w:val="000000" w:themeColor="text1"/>
          <w:sz w:val="20"/>
          <w:szCs w:val="20"/>
          <w:lang w:val="uk-UA"/>
        </w:rPr>
        <w:t>.</w:t>
      </w:r>
    </w:p>
    <w:p w14:paraId="42AFAB3C" w14:textId="6D53870B"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bCs/>
          <w:color w:val="000000" w:themeColor="text1"/>
          <w:sz w:val="20"/>
          <w:szCs w:val="20"/>
          <w:lang w:val="uk-UA"/>
        </w:rPr>
        <w:t xml:space="preserve">    Акціонери можуть надсилати свої бюлетені для голосування по питаннях порядку денного з 11:00 год. </w:t>
      </w:r>
      <w:r w:rsidR="00D17D06" w:rsidRPr="00961395">
        <w:rPr>
          <w:rFonts w:ascii="Times New Roman" w:hAnsi="Times New Roman"/>
          <w:bCs/>
          <w:color w:val="000000" w:themeColor="text1"/>
          <w:sz w:val="20"/>
          <w:szCs w:val="20"/>
          <w:lang w:val="uk-UA"/>
        </w:rPr>
        <w:t>«</w:t>
      </w:r>
      <w:r w:rsidR="009430E8" w:rsidRPr="00961395">
        <w:rPr>
          <w:rFonts w:ascii="Times New Roman" w:hAnsi="Times New Roman"/>
          <w:bCs/>
          <w:color w:val="000000" w:themeColor="text1"/>
          <w:sz w:val="20"/>
          <w:szCs w:val="20"/>
          <w:lang w:val="uk-UA"/>
        </w:rPr>
        <w:t>05</w:t>
      </w:r>
      <w:r w:rsidR="00D17D06" w:rsidRPr="00961395">
        <w:rPr>
          <w:rFonts w:ascii="Times New Roman" w:hAnsi="Times New Roman"/>
          <w:bCs/>
          <w:color w:val="000000" w:themeColor="text1"/>
          <w:sz w:val="20"/>
          <w:szCs w:val="20"/>
          <w:lang w:val="uk-UA"/>
        </w:rPr>
        <w:t>»</w:t>
      </w:r>
      <w:r w:rsidR="009430E8" w:rsidRPr="00961395">
        <w:rPr>
          <w:rFonts w:ascii="Times New Roman" w:hAnsi="Times New Roman"/>
          <w:bCs/>
          <w:color w:val="000000" w:themeColor="text1"/>
          <w:sz w:val="20"/>
          <w:szCs w:val="20"/>
          <w:lang w:val="uk-UA"/>
        </w:rPr>
        <w:t xml:space="preserve"> жовтня </w:t>
      </w:r>
      <w:r w:rsidRPr="00961395">
        <w:rPr>
          <w:rFonts w:ascii="Times New Roman" w:hAnsi="Times New Roman"/>
          <w:bCs/>
          <w:color w:val="000000" w:themeColor="text1"/>
          <w:sz w:val="20"/>
          <w:szCs w:val="20"/>
          <w:lang w:val="uk-UA"/>
        </w:rPr>
        <w:t xml:space="preserve"> 2023 р. по 18:00 год. </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noProof/>
          <w:color w:val="000000" w:themeColor="text1"/>
          <w:sz w:val="20"/>
          <w:szCs w:val="20"/>
          <w:lang w:val="uk-UA"/>
        </w:rPr>
        <w:t>16</w:t>
      </w:r>
      <w:r w:rsidR="00D17D06" w:rsidRPr="00961395">
        <w:rPr>
          <w:rFonts w:ascii="Times New Roman" w:hAnsi="Times New Roman"/>
          <w:bCs/>
          <w:noProof/>
          <w:color w:val="000000" w:themeColor="text1"/>
          <w:sz w:val="20"/>
          <w:szCs w:val="20"/>
          <w:lang w:val="uk-UA"/>
        </w:rPr>
        <w:t>»</w:t>
      </w:r>
      <w:r w:rsidRPr="00961395">
        <w:rPr>
          <w:rFonts w:ascii="Times New Roman" w:hAnsi="Times New Roman"/>
          <w:bCs/>
          <w:noProof/>
          <w:color w:val="000000" w:themeColor="text1"/>
          <w:sz w:val="20"/>
          <w:szCs w:val="20"/>
          <w:lang w:val="uk-UA"/>
        </w:rPr>
        <w:t xml:space="preserve"> жовтня 2023 року</w:t>
      </w:r>
      <w:r w:rsidRPr="00961395">
        <w:rPr>
          <w:rFonts w:ascii="Times New Roman" w:hAnsi="Times New Roman"/>
          <w:bCs/>
          <w:color w:val="000000" w:themeColor="text1"/>
          <w:sz w:val="20"/>
          <w:szCs w:val="20"/>
          <w:lang w:val="uk-UA"/>
        </w:rPr>
        <w:t xml:space="preserve"> </w:t>
      </w:r>
    </w:p>
    <w:p w14:paraId="684905D8"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Голосування на річних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14:paraId="547222A2"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річних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9A781A9"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14:paraId="6A25FDF1"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річних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14:paraId="4E8C06AD"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Бюлетені для голосування на загальних зборах засвідчується одним з наступних способів за вибором акціонера: </w:t>
      </w:r>
    </w:p>
    <w:p w14:paraId="6CE90BE9"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 за допомогою кваліфікованого електронного підпису акціонера (його представника); </w:t>
      </w:r>
    </w:p>
    <w:p w14:paraId="437AED85"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2) нотаріально, за умови підписання бюлетеня в присутності нотаріуса або посадової особи, яка вчиняє нотаріальні дії; </w:t>
      </w:r>
    </w:p>
    <w:p w14:paraId="5DF6D52A"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615CA1E5"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lastRenderedPageBreak/>
        <w:t xml:space="preserve">     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39BBAEC6"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Представником акціонера на річних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річних загальних зборах Товариства. </w:t>
      </w:r>
    </w:p>
    <w:p w14:paraId="702CC0F0" w14:textId="77777777"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Акціонер має право призначити свого представника постійно або на певний строк. </w:t>
      </w:r>
    </w:p>
    <w:p w14:paraId="7FF29D50"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14:paraId="1989F615"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5CB24C62"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Акціонер має право видати довіреність на право участі та голосування на річних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14:paraId="3F2933C1"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Надання довіреності на право участі та голосування на річних загальних зборах не виключає право участі на цих зборах акціонера, який видав довіреність, замість свого представника. </w:t>
      </w:r>
    </w:p>
    <w:p w14:paraId="2AB33906"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389F60B7" w14:textId="77777777" w:rsidR="001E7690" w:rsidRPr="00961395" w:rsidRDefault="001E7690" w:rsidP="00D17D06">
      <w:pPr>
        <w:spacing w:after="0" w:line="240" w:lineRule="auto"/>
        <w:ind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54E1589" w14:textId="77777777" w:rsidR="001E7690" w:rsidRPr="00961395" w:rsidRDefault="001E7690" w:rsidP="00D17D06">
      <w:pPr>
        <w:pStyle w:val="a6"/>
        <w:spacing w:after="0" w:line="240" w:lineRule="auto"/>
        <w:ind w:left="0" w:firstLine="284"/>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2F9D066E" w14:textId="77777777" w:rsidR="001E7690" w:rsidRPr="00961395" w:rsidRDefault="001E7690" w:rsidP="00D17D06">
      <w:pPr>
        <w:pStyle w:val="a6"/>
        <w:spacing w:after="0" w:line="240" w:lineRule="auto"/>
        <w:ind w:left="0" w:firstLine="284"/>
        <w:rPr>
          <w:rFonts w:ascii="Times New Roman" w:hAnsi="Times New Roman"/>
          <w:color w:val="000000" w:themeColor="text1"/>
          <w:sz w:val="20"/>
          <w:szCs w:val="20"/>
          <w:lang w:val="uk-UA"/>
        </w:rPr>
      </w:pPr>
    </w:p>
    <w:p w14:paraId="360C85C0" w14:textId="77777777" w:rsidR="001E7690" w:rsidRPr="00961395" w:rsidRDefault="001E7690" w:rsidP="00D17D06">
      <w:pPr>
        <w:pStyle w:val="a6"/>
        <w:spacing w:after="0" w:line="240" w:lineRule="auto"/>
        <w:ind w:left="0" w:firstLine="709"/>
        <w:jc w:val="center"/>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Проекти рішень з питань порядку денного:</w:t>
      </w:r>
    </w:p>
    <w:p w14:paraId="1973DDC9"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b/>
          <w:color w:val="000000" w:themeColor="text1"/>
          <w:sz w:val="20"/>
          <w:szCs w:val="20"/>
          <w:lang w:val="uk-UA"/>
        </w:rPr>
        <w:t>Питання 1:</w:t>
      </w:r>
    </w:p>
    <w:p w14:paraId="0D1022FE"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1.1. Затвердити звіт Наглядової ради Товариства про результати діяльності Товариства за 2022 рік. Роботу Наглядової ради Товариства в 2022 році визнати задовільною та такою, що відповідає  меті та напрямкам діяльності Товариства і положенням його установчих документів.</w:t>
      </w:r>
    </w:p>
    <w:p w14:paraId="3F1B1BE0"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b/>
          <w:color w:val="000000" w:themeColor="text1"/>
          <w:sz w:val="20"/>
          <w:szCs w:val="20"/>
          <w:lang w:val="uk-UA"/>
        </w:rPr>
        <w:t>Питання 2:</w:t>
      </w:r>
    </w:p>
    <w:p w14:paraId="0E0943A9" w14:textId="77777777" w:rsidR="001E7690" w:rsidRPr="00961395" w:rsidRDefault="001E7690" w:rsidP="00D17D06">
      <w:pPr>
        <w:pStyle w:val="a6"/>
        <w:spacing w:after="0" w:line="240" w:lineRule="auto"/>
        <w:ind w:left="0" w:firstLine="709"/>
        <w:jc w:val="left"/>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2.1. Затвердити річний фінансовий звіт та баланс Товариства станом на 31.12.2022 р.</w:t>
      </w:r>
    </w:p>
    <w:p w14:paraId="1475515C"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b/>
          <w:color w:val="000000" w:themeColor="text1"/>
          <w:sz w:val="20"/>
          <w:szCs w:val="20"/>
          <w:lang w:val="uk-UA"/>
        </w:rPr>
        <w:t>Питання 3:</w:t>
      </w:r>
    </w:p>
    <w:p w14:paraId="73BEFB47" w14:textId="14DF6B33" w:rsidR="001E7690" w:rsidRPr="00961395" w:rsidRDefault="00D17D06" w:rsidP="00D17D06">
      <w:pPr>
        <w:spacing w:after="0" w:line="240" w:lineRule="auto"/>
        <w:ind w:firstLine="720"/>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3.1. Затвердити наступний порядок розподілу прибутків Товариства за підсумками роботи Товариства у 2022 році: Прибуток, отриманий Товариством у 2022 році не розподіляти. Дивіденди за 2022 рік не нараховувати та не виплачувати.</w:t>
      </w:r>
    </w:p>
    <w:p w14:paraId="00BAD03A" w14:textId="77777777" w:rsidR="001E7690" w:rsidRPr="00961395" w:rsidRDefault="001E7690" w:rsidP="00D17D06">
      <w:pPr>
        <w:spacing w:after="0" w:line="240" w:lineRule="auto"/>
        <w:ind w:firstLine="720"/>
        <w:rPr>
          <w:rFonts w:ascii="Times New Roman" w:hAnsi="Times New Roman"/>
          <w:color w:val="000000" w:themeColor="text1"/>
          <w:sz w:val="20"/>
          <w:szCs w:val="20"/>
          <w:lang w:val="uk-UA"/>
        </w:rPr>
      </w:pPr>
      <w:r w:rsidRPr="00961395">
        <w:rPr>
          <w:rFonts w:ascii="Times New Roman" w:hAnsi="Times New Roman"/>
          <w:b/>
          <w:color w:val="000000" w:themeColor="text1"/>
          <w:sz w:val="20"/>
          <w:szCs w:val="20"/>
          <w:lang w:val="uk-UA"/>
        </w:rPr>
        <w:t>Питання 4:</w:t>
      </w:r>
    </w:p>
    <w:p w14:paraId="19D2F73F" w14:textId="04634CC9"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4.1. Прийняти рішення про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його перетворення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(код ЄДРПОУ  </w:t>
      </w:r>
      <w:r w:rsidRPr="00961395">
        <w:rPr>
          <w:rFonts w:ascii="Times New Roman" w:hAnsi="Times New Roman"/>
          <w:noProof/>
          <w:color w:val="000000" w:themeColor="text1"/>
          <w:sz w:val="20"/>
          <w:szCs w:val="20"/>
          <w:lang w:val="uk-UA"/>
        </w:rPr>
        <w:t>05523808</w:t>
      </w:r>
      <w:r w:rsidRPr="00961395">
        <w:rPr>
          <w:rFonts w:ascii="Times New Roman" w:hAnsi="Times New Roman"/>
          <w:color w:val="000000" w:themeColor="text1"/>
          <w:sz w:val="20"/>
          <w:szCs w:val="20"/>
          <w:lang w:val="uk-UA"/>
        </w:rPr>
        <w:t xml:space="preserve">, місцезнаходження: </w:t>
      </w:r>
      <w:r w:rsidRPr="00961395">
        <w:rPr>
          <w:rFonts w:ascii="Times New Roman" w:hAnsi="Times New Roman"/>
          <w:noProof/>
          <w:color w:val="000000" w:themeColor="text1"/>
          <w:sz w:val="20"/>
          <w:szCs w:val="20"/>
          <w:lang w:val="uk-UA"/>
        </w:rPr>
        <w:t>33005, м. Рівне, вул. Боярка, 40а</w:t>
      </w:r>
      <w:r w:rsidRPr="00961395">
        <w:rPr>
          <w:rFonts w:ascii="Times New Roman" w:hAnsi="Times New Roman"/>
          <w:color w:val="000000" w:themeColor="text1"/>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4D63EBE0" w14:textId="77777777" w:rsidR="001E7690" w:rsidRPr="00961395" w:rsidRDefault="001E7690" w:rsidP="00D17D06">
      <w:pPr>
        <w:pStyle w:val="a6"/>
        <w:spacing w:after="0" w:line="240" w:lineRule="auto"/>
        <w:ind w:left="0" w:firstLine="709"/>
        <w:jc w:val="left"/>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5:</w:t>
      </w:r>
    </w:p>
    <w:p w14:paraId="2A33B3DC" w14:textId="528374A2"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5.</w:t>
      </w:r>
      <w:r w:rsidRPr="00961395">
        <w:rPr>
          <w:rFonts w:ascii="Times New Roman" w:hAnsi="Times New Roman"/>
          <w:sz w:val="20"/>
          <w:szCs w:val="20"/>
          <w:lang w:val="en-US" w:eastAsia="ru-RU"/>
        </w:rPr>
        <w:t xml:space="preserve"> </w:t>
      </w:r>
      <w:r w:rsidRPr="00961395">
        <w:rPr>
          <w:rFonts w:ascii="Times New Roman" w:hAnsi="Times New Roman"/>
          <w:sz w:val="20"/>
          <w:szCs w:val="20"/>
          <w:lang w:val="uk-UA" w:eastAsia="ru-RU"/>
        </w:rPr>
        <w:t xml:space="preserve">Згідно до вимог ст. 133, ст. 134 Закону України </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Про акціонерні товариства</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 визначити основні етапи припинення акціонерного товариства шляхом перетворення:</w:t>
      </w:r>
    </w:p>
    <w:p w14:paraId="1C87C9DA" w14:textId="68D70392"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прийняття рішення загальними зборами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що припиняється шляхом перетворення рішень про: перетворення акціонерного товариства; затвердження умов перетворення; визначення уповноважених осіб акціонерного товариства для здійснення всіх необхідних дій, пов’язаних з процесом перетворення;</w:t>
      </w:r>
    </w:p>
    <w:p w14:paraId="20577C40" w14:textId="78D4EA1B"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реалізація акціонерами права вимоги обов’язкового викупу Приватним акціонерним товариством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належних їм акцій, відповідно до вимог ст. 103 Закону України </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Про акціонерні товариства</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 xml:space="preserve">; </w:t>
      </w:r>
    </w:p>
    <w:p w14:paraId="574664BC" w14:textId="4C1BA059"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реалізація прав кредиторів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щодо задоволення їхніх вимог, передбачених ст. 116 Закону України </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Про акціонерні товариства</w:t>
      </w:r>
      <w:r w:rsidRPr="00961395">
        <w:rPr>
          <w:rFonts w:ascii="Times New Roman" w:hAnsi="Times New Roman"/>
          <w:sz w:val="20"/>
          <w:szCs w:val="20"/>
          <w:lang w:val="uk-UA" w:eastAsia="ru-RU"/>
        </w:rPr>
        <w:t>»</w:t>
      </w:r>
      <w:r w:rsidRPr="00961395">
        <w:rPr>
          <w:rFonts w:ascii="Times New Roman" w:hAnsi="Times New Roman"/>
          <w:sz w:val="20"/>
          <w:szCs w:val="20"/>
          <w:lang w:val="uk-UA" w:eastAsia="ru-RU"/>
        </w:rPr>
        <w:t>;</w:t>
      </w:r>
    </w:p>
    <w:p w14:paraId="4293770F" w14:textId="0650C736"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оприлюднення рішення про припинення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шляхом перетворення;</w:t>
      </w:r>
    </w:p>
    <w:p w14:paraId="2E4B5078" w14:textId="209221F1"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подання уповноваженими особами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офіційним каналом зв’язку до Національної комісії з цінних паперів та фондового ринку заяви, рішення про перетворення Товариства і всіх необхідних документів для зупинення обігу акцій Товариства;</w:t>
      </w:r>
    </w:p>
    <w:p w14:paraId="1A5AD327" w14:textId="500953BA"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зупинення Національною комісією з цінних паперів та фондового ринку обігу акцій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w:t>
      </w:r>
    </w:p>
    <w:p w14:paraId="2963448E" w14:textId="38F3C7CC"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конвертація акцій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у частки (паї) правонаступника – Товариства з обмеженою відповідальністю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w:t>
      </w:r>
    </w:p>
    <w:p w14:paraId="6049B6B4" w14:textId="1C5EBE21"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прийняття загальними зборами акціонерів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рішень про затвердження результатів емісії (конвертації)  акцій, затвердження статуту новоствореного товариства та обрання органів управління такого товариства;</w:t>
      </w:r>
    </w:p>
    <w:p w14:paraId="06F2FD4C" w14:textId="475786FD"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lastRenderedPageBreak/>
        <w:t xml:space="preserve">- подання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w:t>
      </w:r>
    </w:p>
    <w:p w14:paraId="32EC0149" w14:textId="6802DC67"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скасування Національною комісією з цінних паперів та фондового ринку реєстрації випуску цінних паперів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Порядок скасування випуску акцій в процесі перетворення  встановлюється Національною комісією з цінних паперів та фондового ринку;</w:t>
      </w:r>
    </w:p>
    <w:p w14:paraId="22FA1B99" w14:textId="6B1621EA" w:rsidR="00D17D06" w:rsidRPr="00961395" w:rsidRDefault="00D17D06" w:rsidP="00D17D06">
      <w:pPr>
        <w:pStyle w:val="a6"/>
        <w:spacing w:line="240" w:lineRule="auto"/>
        <w:ind w:left="0" w:firstLine="709"/>
        <w:rPr>
          <w:rFonts w:ascii="Times New Roman" w:hAnsi="Times New Roman"/>
          <w:sz w:val="20"/>
          <w:szCs w:val="20"/>
          <w:lang w:val="uk-UA" w:eastAsia="ru-RU"/>
        </w:rPr>
      </w:pPr>
      <w:r w:rsidRPr="00961395">
        <w:rPr>
          <w:rFonts w:ascii="Times New Roman" w:hAnsi="Times New Roman"/>
          <w:sz w:val="20"/>
          <w:szCs w:val="20"/>
          <w:lang w:val="uk-UA" w:eastAsia="ru-RU"/>
        </w:rPr>
        <w:t xml:space="preserve">- державна реєстрація припинення Приватного акціонерного товариства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 xml:space="preserve"> та створення товариства-правонаступника – Товариства з обмеженою відповідальністю </w:t>
      </w:r>
      <w:r w:rsidRPr="00961395">
        <w:rPr>
          <w:rFonts w:ascii="Times New Roman" w:hAnsi="Times New Roman"/>
          <w:noProof/>
          <w:sz w:val="20"/>
          <w:szCs w:val="20"/>
          <w:lang w:val="uk-UA" w:eastAsia="ru-RU"/>
        </w:rPr>
        <w:t>«</w:t>
      </w:r>
      <w:r w:rsidRPr="00961395">
        <w:rPr>
          <w:rFonts w:ascii="Times New Roman" w:hAnsi="Times New Roman"/>
          <w:noProof/>
          <w:sz w:val="20"/>
          <w:szCs w:val="20"/>
          <w:lang w:val="uk-UA" w:eastAsia="ru-RU"/>
        </w:rPr>
        <w:t>Рівнеліфт</w:t>
      </w:r>
      <w:r w:rsidRPr="00961395">
        <w:rPr>
          <w:rFonts w:ascii="Times New Roman" w:hAnsi="Times New Roman"/>
          <w:noProof/>
          <w:sz w:val="20"/>
          <w:szCs w:val="20"/>
          <w:lang w:val="uk-UA" w:eastAsia="ru-RU"/>
        </w:rPr>
        <w:t>»</w:t>
      </w:r>
      <w:r w:rsidRPr="00961395">
        <w:rPr>
          <w:rFonts w:ascii="Times New Roman" w:hAnsi="Times New Roman"/>
          <w:sz w:val="20"/>
          <w:szCs w:val="20"/>
          <w:lang w:val="uk-UA" w:eastAsia="ru-RU"/>
        </w:rPr>
        <w:t>.</w:t>
      </w:r>
    </w:p>
    <w:p w14:paraId="70017A65"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sz w:val="20"/>
          <w:szCs w:val="20"/>
          <w:lang w:val="uk-UA" w:eastAsia="ru-RU"/>
        </w:rPr>
        <w:t>Відповідно до діючого законодавства України, затвердити наступний порядок, строки та умови здійснення перетворення:</w:t>
      </w:r>
    </w:p>
    <w:p w14:paraId="03C16F47" w14:textId="5152EB15"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5.1. Протягом 3 (трьох) робочих днів з дати прийняття рішення про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2ED6B090" w14:textId="6EB8C619"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5.2. Протягом 10 (десяти) робочих днів після прийняття рішення про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подає до НКЦПФР документи на зупинення обігу акцій товариства.</w:t>
      </w:r>
    </w:p>
    <w:p w14:paraId="7D405FDF" w14:textId="73124894"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5.3.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проводить інвентаризацію активів та пасивів.</w:t>
      </w:r>
    </w:p>
    <w:p w14:paraId="29AAECDE" w14:textId="6AAAA841"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письмово повідомляє про це кредиторів та </w:t>
      </w:r>
      <w:hyperlink r:id="rId6" w:tgtFrame="_top" w:history="1">
        <w:r w:rsidRPr="00961395">
          <w:rPr>
            <w:rFonts w:ascii="Times New Roman" w:hAnsi="Times New Roman"/>
            <w:color w:val="000000" w:themeColor="text1"/>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961395">
        <w:rPr>
          <w:rFonts w:ascii="Times New Roman" w:hAnsi="Times New Roman"/>
          <w:color w:val="000000" w:themeColor="text1"/>
          <w:sz w:val="20"/>
          <w:szCs w:val="20"/>
          <w:lang w:val="uk-UA"/>
        </w:rPr>
        <w:t xml:space="preserve"> </w:t>
      </w:r>
      <w:hyperlink r:id="rId7" w:tgtFrame="_top" w:history="1">
        <w:r w:rsidRPr="00961395">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961395">
        <w:rPr>
          <w:rFonts w:ascii="Times New Roman" w:hAnsi="Times New Roman"/>
          <w:color w:val="000000" w:themeColor="text1"/>
          <w:sz w:val="20"/>
          <w:szCs w:val="20"/>
          <w:lang w:val="uk-UA"/>
        </w:rPr>
        <w:t xml:space="preserve">. </w:t>
      </w:r>
    </w:p>
    <w:p w14:paraId="1D4DC80F" w14:textId="37F4B416"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4C009EE5" w14:textId="46223C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Згідно з частиною 2 ст. 116 Закону України </w:t>
      </w:r>
      <w:r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Про акціонерні товариства</w:t>
      </w:r>
      <w:r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4EDCA0EA"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0116162A"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475D04FA"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5694BBBE" w14:textId="4E5D4162"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22F353EC" w14:textId="3E176A1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шляхом перетворення в Товариство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враховуючи строк для пред’явлення вимог кредиторів,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w:t>
      </w:r>
      <w:r w:rsidRPr="00961395">
        <w:rPr>
          <w:rFonts w:ascii="Times New Roman" w:hAnsi="Times New Roman"/>
          <w:color w:val="000000" w:themeColor="text1"/>
          <w:sz w:val="20"/>
          <w:szCs w:val="20"/>
          <w:lang w:val="uk-UA"/>
        </w:rPr>
        <w:t xml:space="preserve">Учасники створюваного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6BE74DC9" w14:textId="5C80789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23A01C0C" w14:textId="038144D6"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5060ADEF" w14:textId="435D7054"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27FD7ECB"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Кожен з етапів перетворення буде проходити у відповідності та в строки, встановлені діючим законодавством.</w:t>
      </w:r>
    </w:p>
    <w:p w14:paraId="42F60AD6" w14:textId="5586B989"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Відповідно до чинного законодавства розмір Статутного капіталу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740A8C74" w14:textId="19709C9C"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Акції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конвертуються в частки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та розподіляються серед його учасників.</w:t>
      </w:r>
    </w:p>
    <w:p w14:paraId="5AA37957" w14:textId="1831CF74" w:rsidR="001E7690" w:rsidRPr="00961395" w:rsidRDefault="00D17D06"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Розподіл часток Товариства з обмеженою відповідальністю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w:t>
      </w:r>
      <w:r w:rsidRPr="00961395">
        <w:rPr>
          <w:rFonts w:ascii="Times New Roman" w:hAnsi="Times New Roman"/>
          <w:color w:val="000000" w:themeColor="text1"/>
          <w:sz w:val="20"/>
          <w:szCs w:val="20"/>
          <w:lang w:val="uk-UA"/>
        </w:rPr>
        <w:t xml:space="preserve">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що перетворюється, а саме: 1 акція номінальною вартістю </w:t>
      </w:r>
      <w:r w:rsidRPr="00961395">
        <w:rPr>
          <w:rFonts w:ascii="Times New Roman" w:hAnsi="Times New Roman"/>
          <w:noProof/>
          <w:color w:val="000000" w:themeColor="text1"/>
          <w:sz w:val="20"/>
          <w:szCs w:val="20"/>
          <w:lang w:val="uk-UA"/>
        </w:rPr>
        <w:t>0,25</w:t>
      </w:r>
      <w:r w:rsidRPr="00961395">
        <w:rPr>
          <w:rFonts w:ascii="Times New Roman" w:hAnsi="Times New Roman"/>
          <w:color w:val="000000" w:themeColor="text1"/>
          <w:sz w:val="20"/>
          <w:szCs w:val="20"/>
          <w:lang w:val="uk-UA"/>
        </w:rPr>
        <w:t xml:space="preserve"> грн. буде дорівнювати вартості частки в розмірі </w:t>
      </w:r>
      <w:r w:rsidRPr="00961395">
        <w:rPr>
          <w:rFonts w:ascii="Times New Roman" w:hAnsi="Times New Roman"/>
          <w:noProof/>
          <w:color w:val="000000" w:themeColor="text1"/>
          <w:sz w:val="20"/>
          <w:szCs w:val="20"/>
          <w:lang w:val="uk-UA"/>
        </w:rPr>
        <w:t>0,25</w:t>
      </w:r>
      <w:r w:rsidRPr="00961395">
        <w:rPr>
          <w:rFonts w:ascii="Times New Roman" w:hAnsi="Times New Roman"/>
          <w:color w:val="000000" w:themeColor="text1"/>
          <w:sz w:val="20"/>
          <w:szCs w:val="20"/>
          <w:lang w:val="uk-UA"/>
        </w:rPr>
        <w:t xml:space="preserve"> грн. Коефіцієнт конвертації акцій в частки в статутному капіталі становить 1.</w:t>
      </w:r>
    </w:p>
    <w:p w14:paraId="4C72F571"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6:</w:t>
      </w:r>
    </w:p>
    <w:p w14:paraId="713ECD09" w14:textId="34727F2F"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6.1. Затвердити План перетворення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 Товариство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(додається).</w:t>
      </w:r>
    </w:p>
    <w:p w14:paraId="114CBC12"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lastRenderedPageBreak/>
        <w:t>Питання 7:</w:t>
      </w:r>
    </w:p>
    <w:p w14:paraId="0F74FB38" w14:textId="231778D0"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7.1. Покласти виконання функцій Комісії з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на виконавчий орган Товариства та обрати до складу Комісії:</w:t>
      </w:r>
    </w:p>
    <w:p w14:paraId="15D65A87" w14:textId="77777777"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w:t>
      </w:r>
      <w:r w:rsidRPr="00961395">
        <w:rPr>
          <w:rFonts w:ascii="Times New Roman" w:hAnsi="Times New Roman"/>
          <w:noProof/>
          <w:color w:val="000000" w:themeColor="text1"/>
          <w:sz w:val="20"/>
          <w:szCs w:val="20"/>
          <w:lang w:val="uk-UA"/>
        </w:rPr>
        <w:t>Варжель Володимир Микитович</w:t>
      </w:r>
      <w:r w:rsidRPr="00961395">
        <w:rPr>
          <w:rFonts w:ascii="Times New Roman" w:hAnsi="Times New Roman"/>
          <w:color w:val="000000" w:themeColor="text1"/>
          <w:sz w:val="20"/>
          <w:szCs w:val="20"/>
          <w:lang w:val="uk-UA"/>
        </w:rPr>
        <w:t xml:space="preserve">,  Голова Комісії, ідентифікаційний номер 1979103998, </w:t>
      </w:r>
    </w:p>
    <w:p w14:paraId="5B5BB5F2" w14:textId="56983914"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w:t>
      </w:r>
      <w:r w:rsidRPr="00961395">
        <w:rPr>
          <w:rFonts w:ascii="Times New Roman" w:hAnsi="Times New Roman"/>
          <w:color w:val="000000" w:themeColor="text1"/>
          <w:sz w:val="20"/>
          <w:szCs w:val="20"/>
          <w:lang w:val="uk-UA"/>
        </w:rPr>
        <w:t xml:space="preserve"> </w:t>
      </w:r>
      <w:proofErr w:type="spellStart"/>
      <w:r w:rsidRPr="00961395">
        <w:rPr>
          <w:rFonts w:ascii="Times New Roman" w:hAnsi="Times New Roman"/>
          <w:color w:val="000000" w:themeColor="text1"/>
          <w:sz w:val="20"/>
          <w:szCs w:val="20"/>
          <w:lang w:val="uk-UA"/>
        </w:rPr>
        <w:t>Варжель</w:t>
      </w:r>
      <w:proofErr w:type="spellEnd"/>
      <w:r w:rsidRPr="00961395">
        <w:rPr>
          <w:rFonts w:ascii="Times New Roman" w:hAnsi="Times New Roman"/>
          <w:color w:val="000000" w:themeColor="text1"/>
          <w:sz w:val="20"/>
          <w:szCs w:val="20"/>
          <w:lang w:val="uk-UA"/>
        </w:rPr>
        <w:t xml:space="preserve"> Дмитро Володимирович – член Комісії, ідентифікаційний номер 3229813092.</w:t>
      </w:r>
    </w:p>
    <w:p w14:paraId="685FFB00" w14:textId="456A3999" w:rsidR="00D17D06" w:rsidRPr="00961395" w:rsidRDefault="00D17D06" w:rsidP="00D17D06">
      <w:pPr>
        <w:pStyle w:val="a6"/>
        <w:spacing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7.2. Місцезнаходження Комісії з припинення Приватного акціонерного товариства </w:t>
      </w:r>
      <w:r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w:t>
      </w:r>
      <w:r w:rsidRPr="00961395">
        <w:rPr>
          <w:rFonts w:ascii="Times New Roman" w:hAnsi="Times New Roman"/>
          <w:noProof/>
          <w:color w:val="000000" w:themeColor="text1"/>
          <w:sz w:val="20"/>
          <w:szCs w:val="20"/>
          <w:lang w:val="uk-UA"/>
        </w:rPr>
        <w:t>33005, м. Рівне, вул. Боярка, 40а</w:t>
      </w:r>
      <w:r w:rsidRPr="00961395">
        <w:rPr>
          <w:rFonts w:ascii="Times New Roman" w:hAnsi="Times New Roman"/>
          <w:color w:val="000000" w:themeColor="text1"/>
          <w:sz w:val="20"/>
          <w:szCs w:val="20"/>
          <w:lang w:val="uk-UA"/>
        </w:rPr>
        <w:t>.</w:t>
      </w:r>
    </w:p>
    <w:p w14:paraId="03D98601" w14:textId="452D1307" w:rsidR="001E7690" w:rsidRPr="00961395" w:rsidRDefault="00D17D06"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7.3.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4AF677E1"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8:</w:t>
      </w:r>
    </w:p>
    <w:p w14:paraId="6C61D052" w14:textId="1A92E75D"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8.1. Відповідно до частини 1 ст. 116 Закону України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Про акціонерні товариства</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8" w:tgtFrame="_top" w:history="1">
        <w:r w:rsidRPr="00961395">
          <w:rPr>
            <w:rFonts w:ascii="Times New Roman" w:hAnsi="Times New Roman"/>
            <w:color w:val="000000" w:themeColor="text1"/>
            <w:sz w:val="20"/>
            <w:szCs w:val="20"/>
            <w:lang w:val="uk-UA"/>
          </w:rPr>
          <w:t xml:space="preserve">розмістити повідомлення про ухвалене рішення та про порядок і строк </w:t>
        </w:r>
        <w:proofErr w:type="spellStart"/>
        <w:r w:rsidRPr="00961395">
          <w:rPr>
            <w:rFonts w:ascii="Times New Roman" w:hAnsi="Times New Roman"/>
            <w:color w:val="000000" w:themeColor="text1"/>
            <w:sz w:val="20"/>
            <w:szCs w:val="20"/>
            <w:lang w:val="uk-UA"/>
          </w:rPr>
          <w:t>заявлення</w:t>
        </w:r>
        <w:proofErr w:type="spellEnd"/>
        <w:r w:rsidRPr="00961395">
          <w:rPr>
            <w:rFonts w:ascii="Times New Roman" w:hAnsi="Times New Roman"/>
            <w:color w:val="000000" w:themeColor="text1"/>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961395">
        <w:rPr>
          <w:rFonts w:ascii="Times New Roman" w:hAnsi="Times New Roman"/>
          <w:color w:val="000000" w:themeColor="text1"/>
          <w:sz w:val="20"/>
          <w:szCs w:val="20"/>
          <w:lang w:val="uk-UA"/>
        </w:rPr>
        <w:t xml:space="preserve"> </w:t>
      </w:r>
      <w:hyperlink r:id="rId9" w:tgtFrame="_top" w:history="1">
        <w:r w:rsidRPr="00961395">
          <w:rPr>
            <w:rFonts w:ascii="Times New Roman" w:hAnsi="Times New Roman"/>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961395">
        <w:rPr>
          <w:rFonts w:ascii="Times New Roman" w:hAnsi="Times New Roman"/>
          <w:color w:val="000000" w:themeColor="text1"/>
          <w:sz w:val="20"/>
          <w:szCs w:val="20"/>
          <w:lang w:val="uk-UA"/>
        </w:rPr>
        <w:t>.</w:t>
      </w:r>
    </w:p>
    <w:p w14:paraId="7F81D4F8" w14:textId="1590333A"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8.2. Визначити, що строк </w:t>
      </w:r>
      <w:proofErr w:type="spellStart"/>
      <w:r w:rsidRPr="00961395">
        <w:rPr>
          <w:rFonts w:ascii="Times New Roman" w:hAnsi="Times New Roman"/>
          <w:color w:val="000000" w:themeColor="text1"/>
          <w:sz w:val="20"/>
          <w:szCs w:val="20"/>
          <w:lang w:val="uk-UA"/>
        </w:rPr>
        <w:t>заявлення</w:t>
      </w:r>
      <w:proofErr w:type="spellEnd"/>
      <w:r w:rsidRPr="00961395">
        <w:rPr>
          <w:rFonts w:ascii="Times New Roman" w:hAnsi="Times New Roman"/>
          <w:color w:val="000000" w:themeColor="text1"/>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w:t>
      </w:r>
      <w:r w:rsidRPr="00961395">
        <w:rPr>
          <w:rFonts w:ascii="Times New Roman" w:hAnsi="Times New Roman"/>
          <w:color w:val="000000" w:themeColor="text1"/>
          <w:sz w:val="20"/>
          <w:szCs w:val="20"/>
          <w:lang w:val="uk-UA"/>
        </w:rPr>
        <w:t>шляхом перетворення відповідно до ст. 105 Цивільного кодексу України.</w:t>
      </w:r>
    </w:p>
    <w:p w14:paraId="32D41F9C" w14:textId="25CF37C0"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8.3. Згідно з частиною 2 ст. 116 Закону України </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Про акціонерні товариства</w:t>
      </w:r>
      <w:r w:rsidR="00D17D06" w:rsidRPr="00961395">
        <w:rPr>
          <w:rFonts w:ascii="Times New Roman" w:hAnsi="Times New Roman"/>
          <w:color w:val="000000" w:themeColor="text1"/>
          <w:sz w:val="20"/>
          <w:szCs w:val="20"/>
          <w:lang w:val="uk-UA"/>
        </w:rPr>
        <w:t>»</w:t>
      </w:r>
      <w:r w:rsidRPr="00961395">
        <w:rPr>
          <w:rFonts w:ascii="Times New Roman" w:hAnsi="Times New Roman"/>
          <w:color w:val="000000" w:themeColor="text1"/>
          <w:sz w:val="20"/>
          <w:szCs w:val="20"/>
          <w:lang w:val="uk-UA"/>
        </w:rPr>
        <w:t xml:space="preserve">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0ECD84B5"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забезпечення виконання зобов'язань шляхом укладення договорів застави чи поруки; </w:t>
      </w:r>
    </w:p>
    <w:p w14:paraId="7D68CFD8"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38FA853C"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7DD61AB2"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9:</w:t>
      </w:r>
    </w:p>
    <w:p w14:paraId="19CB1EF2" w14:textId="2F56720B"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9.1. Створити Інвентаризаційну комісію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у складі:</w:t>
      </w:r>
    </w:p>
    <w:p w14:paraId="206EDC31" w14:textId="34880FD8"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w:t>
      </w:r>
      <w:r w:rsidR="00D17D06" w:rsidRPr="00961395">
        <w:rPr>
          <w:rFonts w:ascii="Times New Roman" w:hAnsi="Times New Roman"/>
          <w:noProof/>
          <w:color w:val="000000" w:themeColor="text1"/>
          <w:sz w:val="20"/>
          <w:szCs w:val="20"/>
          <w:lang w:val="uk-UA"/>
        </w:rPr>
        <w:t>Жук В.А.</w:t>
      </w:r>
      <w:r w:rsidR="00D17D06" w:rsidRPr="00961395">
        <w:rPr>
          <w:rFonts w:ascii="Times New Roman" w:hAnsi="Times New Roman"/>
          <w:color w:val="000000" w:themeColor="text1"/>
          <w:sz w:val="20"/>
          <w:szCs w:val="20"/>
          <w:lang w:val="uk-UA"/>
        </w:rPr>
        <w:t xml:space="preserve"> </w:t>
      </w:r>
      <w:r w:rsidRPr="00961395">
        <w:rPr>
          <w:rFonts w:ascii="Times New Roman" w:hAnsi="Times New Roman"/>
          <w:color w:val="000000" w:themeColor="text1"/>
          <w:sz w:val="20"/>
          <w:szCs w:val="20"/>
          <w:lang w:val="uk-UA"/>
        </w:rPr>
        <w:t xml:space="preserve"> – Голова Комісії;</w:t>
      </w:r>
    </w:p>
    <w:p w14:paraId="58021911" w14:textId="160AC3E5"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w:t>
      </w:r>
      <w:r w:rsidR="00D17D06" w:rsidRPr="00961395">
        <w:rPr>
          <w:rFonts w:ascii="Times New Roman" w:hAnsi="Times New Roman"/>
          <w:noProof/>
          <w:color w:val="000000" w:themeColor="text1"/>
          <w:sz w:val="20"/>
          <w:szCs w:val="20"/>
          <w:lang w:val="uk-UA"/>
        </w:rPr>
        <w:t>Кашперський О.В.</w:t>
      </w:r>
      <w:r w:rsidRPr="00961395">
        <w:rPr>
          <w:rFonts w:ascii="Times New Roman" w:hAnsi="Times New Roman"/>
          <w:color w:val="000000" w:themeColor="text1"/>
          <w:sz w:val="20"/>
          <w:szCs w:val="20"/>
          <w:lang w:val="uk-UA"/>
        </w:rPr>
        <w:t xml:space="preserve">  – член Комісії. </w:t>
      </w:r>
    </w:p>
    <w:p w14:paraId="63889623" w14:textId="6591CDD4"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9.2. Інвентаризаційній комісії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виконати усі необхідні дії щодо проведення інвентаризації активів та зобов’язань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з поданням результатів проведення інвентаризації до Комісії з припинення.</w:t>
      </w:r>
    </w:p>
    <w:p w14:paraId="09F4AB50"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b/>
          <w:color w:val="000000" w:themeColor="text1"/>
          <w:sz w:val="20"/>
          <w:szCs w:val="20"/>
          <w:lang w:val="uk-UA"/>
        </w:rPr>
        <w:t>Питання 10:</w:t>
      </w:r>
    </w:p>
    <w:p w14:paraId="0A5CD370"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26282C15" w14:textId="77777777" w:rsidR="001E7690" w:rsidRPr="00961395" w:rsidRDefault="001E7690" w:rsidP="00D17D06">
      <w:pPr>
        <w:pStyle w:val="a6"/>
        <w:spacing w:after="0" w:line="240" w:lineRule="auto"/>
        <w:ind w:left="0" w:firstLine="709"/>
        <w:rPr>
          <w:rFonts w:ascii="Times New Roman" w:hAnsi="Times New Roman"/>
          <w:b/>
          <w:i/>
          <w:color w:val="000000" w:themeColor="text1"/>
          <w:sz w:val="20"/>
          <w:szCs w:val="20"/>
          <w:lang w:val="uk-UA"/>
        </w:rPr>
      </w:pPr>
      <w:r w:rsidRPr="00961395">
        <w:rPr>
          <w:rFonts w:ascii="Times New Roman" w:hAnsi="Times New Roman"/>
          <w:b/>
          <w:i/>
          <w:color w:val="000000" w:themeColor="text1"/>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6E2FE48A" w14:textId="42ADA621"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10.2. Акціонери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3E5F63D7"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Викуп акцій здійснюється за ціною, що встановлена експертною оцінкою та відповідає звіту про оцінку майна (акцій).</w:t>
      </w:r>
    </w:p>
    <w:p w14:paraId="6C86038C" w14:textId="2EE3634C"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w:t>
      </w:r>
      <w:r w:rsidRPr="00961395">
        <w:rPr>
          <w:rFonts w:ascii="Times New Roman" w:hAnsi="Times New Roman"/>
          <w:color w:val="000000" w:themeColor="text1"/>
          <w:sz w:val="20"/>
          <w:szCs w:val="20"/>
          <w:lang w:val="uk-UA"/>
        </w:rPr>
        <w:t xml:space="preserve">на викуп акцій встановити з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16</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 xml:space="preserve"> жовтня 2023 року</w:t>
      </w:r>
      <w:r w:rsidRPr="00961395">
        <w:rPr>
          <w:rFonts w:ascii="Times New Roman" w:hAnsi="Times New Roman"/>
          <w:color w:val="000000" w:themeColor="text1"/>
          <w:sz w:val="20"/>
          <w:szCs w:val="20"/>
          <w:lang w:val="uk-UA"/>
        </w:rPr>
        <w:t xml:space="preserve"> по </w:t>
      </w:r>
      <w:r w:rsidR="00D17D06" w:rsidRPr="00961395">
        <w:rPr>
          <w:rFonts w:ascii="Times New Roman" w:hAnsi="Times New Roman"/>
          <w:color w:val="000000" w:themeColor="text1"/>
          <w:sz w:val="20"/>
          <w:szCs w:val="20"/>
          <w:lang w:val="uk-UA"/>
        </w:rPr>
        <w:t>«16»</w:t>
      </w:r>
      <w:r w:rsidRPr="00961395">
        <w:rPr>
          <w:rFonts w:ascii="Times New Roman" w:hAnsi="Times New Roman"/>
          <w:color w:val="000000" w:themeColor="text1"/>
          <w:sz w:val="20"/>
          <w:szCs w:val="20"/>
          <w:lang w:val="uk-UA"/>
        </w:rPr>
        <w:t xml:space="preserve"> </w:t>
      </w:r>
      <w:r w:rsidR="00D17D06" w:rsidRPr="00961395">
        <w:rPr>
          <w:rFonts w:ascii="Times New Roman" w:hAnsi="Times New Roman"/>
          <w:color w:val="000000" w:themeColor="text1"/>
          <w:sz w:val="20"/>
          <w:szCs w:val="20"/>
          <w:lang w:val="uk-UA"/>
        </w:rPr>
        <w:t>листопада</w:t>
      </w:r>
      <w:r w:rsidRPr="00961395">
        <w:rPr>
          <w:rFonts w:ascii="Times New Roman" w:hAnsi="Times New Roman"/>
          <w:color w:val="000000" w:themeColor="text1"/>
          <w:sz w:val="20"/>
          <w:szCs w:val="20"/>
          <w:lang w:val="uk-UA"/>
        </w:rPr>
        <w:t xml:space="preserve"> 2023 р. </w:t>
      </w:r>
    </w:p>
    <w:p w14:paraId="6C4306E5"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У </w:t>
      </w:r>
      <w:proofErr w:type="spellStart"/>
      <w:r w:rsidRPr="00961395">
        <w:rPr>
          <w:rFonts w:ascii="Times New Roman" w:hAnsi="Times New Roman"/>
          <w:color w:val="000000" w:themeColor="text1"/>
          <w:sz w:val="20"/>
          <w:szCs w:val="20"/>
          <w:lang w:val="uk-UA"/>
        </w:rPr>
        <w:t>вимозі</w:t>
      </w:r>
      <w:proofErr w:type="spellEnd"/>
      <w:r w:rsidRPr="00961395">
        <w:rPr>
          <w:rFonts w:ascii="Times New Roman" w:hAnsi="Times New Roman"/>
          <w:color w:val="000000" w:themeColor="text1"/>
          <w:sz w:val="20"/>
          <w:szCs w:val="20"/>
          <w:lang w:val="uk-UA"/>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626C74E7"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75CDA98A"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11:</w:t>
      </w:r>
    </w:p>
    <w:p w14:paraId="6DEE1B5A" w14:textId="47504F44" w:rsidR="001E7690" w:rsidRPr="00961395" w:rsidRDefault="001E7690" w:rsidP="00D17D06">
      <w:pPr>
        <w:spacing w:after="0" w:line="240" w:lineRule="auto"/>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              11.1. При реорганізації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все його майно, права, грошові кошти, зобов’язання та інші обов’язки переходять до його правонаступника.</w:t>
      </w:r>
    </w:p>
    <w:p w14:paraId="629C2E39" w14:textId="0035BCDA"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11.2. Акції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конвертуються у частки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та розподіляються серед його учасників.</w:t>
      </w:r>
    </w:p>
    <w:p w14:paraId="1CA63B84" w14:textId="665EBDF0"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11.3. Кожен з акціонерів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має право отримати частку у статутному капіталі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що створюється шляхом перетворення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w:t>
      </w:r>
    </w:p>
    <w:p w14:paraId="304605A1" w14:textId="26682DFC"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lastRenderedPageBreak/>
        <w:t xml:space="preserve">11.4. Розподіл часток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що перетворюється.</w:t>
      </w:r>
    </w:p>
    <w:p w14:paraId="0952C0B1" w14:textId="48E3260F"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11.5.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961395">
        <w:rPr>
          <w:rFonts w:ascii="Times New Roman" w:hAnsi="Times New Roman"/>
          <w:noProof/>
          <w:color w:val="000000" w:themeColor="text1"/>
          <w:sz w:val="20"/>
          <w:szCs w:val="20"/>
          <w:lang w:val="uk-UA"/>
        </w:rPr>
        <w:t>0,25</w:t>
      </w:r>
      <w:r w:rsidRPr="00961395">
        <w:rPr>
          <w:rFonts w:ascii="Times New Roman" w:hAnsi="Times New Roman"/>
          <w:color w:val="000000" w:themeColor="text1"/>
          <w:sz w:val="20"/>
          <w:szCs w:val="20"/>
          <w:lang w:val="uk-UA"/>
        </w:rPr>
        <w:t xml:space="preserve"> грн. дорівнює вартості частки в </w:t>
      </w:r>
      <w:r w:rsidRPr="00961395">
        <w:rPr>
          <w:rFonts w:ascii="Times New Roman" w:hAnsi="Times New Roman"/>
          <w:noProof/>
          <w:color w:val="000000" w:themeColor="text1"/>
          <w:sz w:val="20"/>
          <w:szCs w:val="20"/>
          <w:lang w:val="uk-UA"/>
        </w:rPr>
        <w:t>0,25</w:t>
      </w:r>
      <w:r w:rsidRPr="00961395">
        <w:rPr>
          <w:rFonts w:ascii="Times New Roman" w:hAnsi="Times New Roman"/>
          <w:color w:val="000000" w:themeColor="text1"/>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w:t>
      </w:r>
    </w:p>
    <w:p w14:paraId="46B6F98D" w14:textId="77777777"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11.6.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7490795A" w14:textId="77777777" w:rsidR="001E7690" w:rsidRPr="00961395" w:rsidRDefault="001E7690" w:rsidP="00D17D06">
      <w:pPr>
        <w:pStyle w:val="a6"/>
        <w:spacing w:after="0" w:line="240" w:lineRule="auto"/>
        <w:ind w:left="0" w:firstLine="709"/>
        <w:rPr>
          <w:rFonts w:ascii="Times New Roman" w:hAnsi="Times New Roman"/>
          <w:b/>
          <w:color w:val="000000" w:themeColor="text1"/>
          <w:sz w:val="20"/>
          <w:szCs w:val="20"/>
          <w:lang w:val="uk-UA"/>
        </w:rPr>
      </w:pPr>
      <w:r w:rsidRPr="00961395">
        <w:rPr>
          <w:rFonts w:ascii="Times New Roman" w:hAnsi="Times New Roman"/>
          <w:b/>
          <w:color w:val="000000" w:themeColor="text1"/>
          <w:sz w:val="20"/>
          <w:szCs w:val="20"/>
          <w:lang w:val="uk-UA"/>
        </w:rPr>
        <w:t>Питання 12:</w:t>
      </w:r>
    </w:p>
    <w:p w14:paraId="5403A407" w14:textId="5A4686F1" w:rsidR="001E7690" w:rsidRPr="00961395" w:rsidRDefault="001E7690" w:rsidP="00D17D06">
      <w:pPr>
        <w:pStyle w:val="a6"/>
        <w:spacing w:after="0" w:line="240" w:lineRule="auto"/>
        <w:ind w:left="0" w:firstLine="709"/>
        <w:rPr>
          <w:rFonts w:ascii="Times New Roman" w:hAnsi="Times New Roman"/>
          <w:color w:val="000000" w:themeColor="text1"/>
          <w:sz w:val="20"/>
          <w:szCs w:val="20"/>
          <w:lang w:val="uk-UA"/>
        </w:rPr>
      </w:pPr>
      <w:r w:rsidRPr="00961395">
        <w:rPr>
          <w:rFonts w:ascii="Times New Roman" w:hAnsi="Times New Roman"/>
          <w:color w:val="000000" w:themeColor="text1"/>
          <w:sz w:val="20"/>
          <w:szCs w:val="20"/>
          <w:lang w:val="uk-UA"/>
        </w:rPr>
        <w:t xml:space="preserve">12.1. В зв’язку з прийнятим рішенням про припинення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r w:rsidRPr="00961395">
        <w:rPr>
          <w:rFonts w:ascii="Times New Roman" w:hAnsi="Times New Roman"/>
          <w:color w:val="000000" w:themeColor="text1"/>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2AB884CC" w14:textId="77777777" w:rsidR="001E7690" w:rsidRPr="00961395" w:rsidRDefault="001E7690" w:rsidP="00D17D06">
      <w:pPr>
        <w:spacing w:after="0" w:line="240" w:lineRule="auto"/>
        <w:jc w:val="right"/>
        <w:rPr>
          <w:rFonts w:ascii="Times New Roman" w:hAnsi="Times New Roman"/>
          <w:color w:val="000000" w:themeColor="text1"/>
          <w:sz w:val="20"/>
          <w:szCs w:val="20"/>
          <w:lang w:val="uk-UA"/>
        </w:rPr>
      </w:pPr>
    </w:p>
    <w:p w14:paraId="03CB614D" w14:textId="77777777" w:rsidR="001E7690" w:rsidRPr="00961395" w:rsidRDefault="001E7690" w:rsidP="00D17D06">
      <w:pPr>
        <w:pStyle w:val="a6"/>
        <w:spacing w:after="0" w:line="240" w:lineRule="auto"/>
        <w:ind w:left="0" w:firstLine="709"/>
        <w:jc w:val="center"/>
        <w:rPr>
          <w:rFonts w:ascii="Times New Roman" w:hAnsi="Times New Roman"/>
          <w:color w:val="000000" w:themeColor="text1"/>
          <w:sz w:val="20"/>
          <w:szCs w:val="20"/>
          <w:lang w:val="uk-UA"/>
        </w:rPr>
      </w:pPr>
      <w:r w:rsidRPr="00961395">
        <w:rPr>
          <w:rFonts w:ascii="Times New Roman" w:hAnsi="Times New Roman"/>
          <w:b/>
          <w:bCs/>
          <w:color w:val="000000" w:themeColor="text1"/>
          <w:sz w:val="20"/>
          <w:szCs w:val="20"/>
          <w:lang w:val="uk-UA"/>
        </w:rPr>
        <w:t>Основні показники фінансово-господарської діяльності (</w:t>
      </w:r>
      <w:proofErr w:type="spellStart"/>
      <w:r w:rsidRPr="00961395">
        <w:rPr>
          <w:rFonts w:ascii="Times New Roman" w:hAnsi="Times New Roman"/>
          <w:b/>
          <w:bCs/>
          <w:color w:val="000000" w:themeColor="text1"/>
          <w:sz w:val="20"/>
          <w:szCs w:val="20"/>
          <w:lang w:val="uk-UA"/>
        </w:rPr>
        <w:t>тис.грн</w:t>
      </w:r>
      <w:proofErr w:type="spellEnd"/>
      <w:r w:rsidRPr="00961395">
        <w:rPr>
          <w:rFonts w:ascii="Times New Roman" w:hAnsi="Times New Roman"/>
          <w:b/>
          <w:bCs/>
          <w:color w:val="000000" w:themeColor="text1"/>
          <w:sz w:val="20"/>
          <w:szCs w:val="20"/>
          <w:lang w:val="uk-UA"/>
        </w:rPr>
        <w:t>.) за 2022 рік</w:t>
      </w:r>
    </w:p>
    <w:p w14:paraId="2C607C9F" w14:textId="77777777" w:rsidR="001E7690" w:rsidRPr="00961395" w:rsidRDefault="001E7690" w:rsidP="00D17D06">
      <w:pPr>
        <w:spacing w:after="0" w:line="240" w:lineRule="auto"/>
        <w:jc w:val="right"/>
        <w:rPr>
          <w:rFonts w:ascii="Times New Roman" w:hAnsi="Times New Roman"/>
          <w:color w:val="000000" w:themeColor="text1"/>
          <w:sz w:val="20"/>
          <w:szCs w:val="20"/>
          <w:shd w:val="clear" w:color="auto" w:fill="FFFFFF"/>
          <w:lang w:val="uk-UA"/>
        </w:rPr>
      </w:pPr>
    </w:p>
    <w:tbl>
      <w:tblPr>
        <w:tblW w:w="0" w:type="auto"/>
        <w:tblInd w:w="-12" w:type="dxa"/>
        <w:tblLayout w:type="fixed"/>
        <w:tblCellMar>
          <w:left w:w="30" w:type="dxa"/>
          <w:right w:w="30" w:type="dxa"/>
        </w:tblCellMar>
        <w:tblLook w:val="0000" w:firstRow="0" w:lastRow="0" w:firstColumn="0" w:lastColumn="0" w:noHBand="0" w:noVBand="0"/>
      </w:tblPr>
      <w:tblGrid>
        <w:gridCol w:w="6846"/>
        <w:gridCol w:w="1666"/>
        <w:gridCol w:w="1985"/>
      </w:tblGrid>
      <w:tr w:rsidR="001E7690" w:rsidRPr="00961395" w14:paraId="44278DBA" w14:textId="77777777" w:rsidTr="00FA0337">
        <w:trPr>
          <w:cantSplit/>
          <w:trHeight w:val="247"/>
        </w:trPr>
        <w:tc>
          <w:tcPr>
            <w:tcW w:w="6846" w:type="dxa"/>
            <w:vMerge w:val="restart"/>
            <w:tcBorders>
              <w:top w:val="single" w:sz="4" w:space="0" w:color="000000"/>
              <w:left w:val="single" w:sz="4" w:space="0" w:color="000000"/>
              <w:bottom w:val="single" w:sz="4" w:space="0" w:color="000000"/>
              <w:right w:val="nil"/>
            </w:tcBorders>
          </w:tcPr>
          <w:p w14:paraId="0C99BBB4" w14:textId="77777777" w:rsidR="001E7690" w:rsidRPr="00961395" w:rsidRDefault="001E7690" w:rsidP="00D17D06">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Найменування показника</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14:paraId="00C29700" w14:textId="77777777" w:rsidR="001E7690" w:rsidRPr="00961395" w:rsidRDefault="001E7690" w:rsidP="00D17D06">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період</w:t>
            </w:r>
          </w:p>
        </w:tc>
      </w:tr>
      <w:tr w:rsidR="001E7690" w:rsidRPr="00961395" w14:paraId="50FF95F5" w14:textId="77777777" w:rsidTr="00FA0337">
        <w:trPr>
          <w:cantSplit/>
          <w:trHeight w:val="247"/>
        </w:trPr>
        <w:tc>
          <w:tcPr>
            <w:tcW w:w="6846" w:type="dxa"/>
            <w:vMerge/>
            <w:tcBorders>
              <w:top w:val="single" w:sz="4" w:space="0" w:color="000000"/>
              <w:left w:val="single" w:sz="4" w:space="0" w:color="000000"/>
              <w:bottom w:val="single" w:sz="4" w:space="0" w:color="000000"/>
              <w:right w:val="nil"/>
            </w:tcBorders>
            <w:vAlign w:val="center"/>
          </w:tcPr>
          <w:p w14:paraId="3C74F14A" w14:textId="77777777" w:rsidR="001E7690" w:rsidRPr="00961395" w:rsidRDefault="001E7690" w:rsidP="00D17D06">
            <w:pPr>
              <w:spacing w:after="0" w:line="240" w:lineRule="auto"/>
              <w:jc w:val="left"/>
              <w:rPr>
                <w:rFonts w:ascii="Times New Roman" w:eastAsia="Times New Roman" w:hAnsi="Times New Roman"/>
                <w:color w:val="000000" w:themeColor="text1"/>
                <w:sz w:val="20"/>
                <w:szCs w:val="20"/>
                <w:lang w:val="uk-UA" w:eastAsia="ru-RU"/>
              </w:rPr>
            </w:pPr>
          </w:p>
        </w:tc>
        <w:tc>
          <w:tcPr>
            <w:tcW w:w="1666" w:type="dxa"/>
            <w:tcBorders>
              <w:top w:val="single" w:sz="4" w:space="0" w:color="000000"/>
              <w:left w:val="single" w:sz="4" w:space="0" w:color="000000"/>
              <w:bottom w:val="single" w:sz="4" w:space="0" w:color="000000"/>
              <w:right w:val="nil"/>
            </w:tcBorders>
          </w:tcPr>
          <w:p w14:paraId="6D596538" w14:textId="77777777" w:rsidR="001E7690" w:rsidRPr="00961395" w:rsidRDefault="001E7690" w:rsidP="00D17D06">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961395">
              <w:rPr>
                <w:rFonts w:ascii="Times New Roman" w:hAnsi="Times New Roman"/>
                <w:b/>
                <w:color w:val="000000" w:themeColor="text1"/>
                <w:sz w:val="20"/>
                <w:szCs w:val="20"/>
                <w:lang w:val="uk-UA"/>
              </w:rPr>
              <w:t>звітний</w:t>
            </w:r>
          </w:p>
        </w:tc>
        <w:tc>
          <w:tcPr>
            <w:tcW w:w="1985" w:type="dxa"/>
            <w:tcBorders>
              <w:top w:val="single" w:sz="4" w:space="0" w:color="000000"/>
              <w:left w:val="single" w:sz="4" w:space="0" w:color="000000"/>
              <w:bottom w:val="single" w:sz="4" w:space="0" w:color="000000"/>
              <w:right w:val="single" w:sz="4" w:space="0" w:color="000000"/>
            </w:tcBorders>
          </w:tcPr>
          <w:p w14:paraId="198CFE2C" w14:textId="77777777" w:rsidR="001E7690" w:rsidRPr="00961395" w:rsidRDefault="001E7690" w:rsidP="00D17D06">
            <w:pPr>
              <w:widowControl w:val="0"/>
              <w:autoSpaceDE w:val="0"/>
              <w:autoSpaceDN w:val="0"/>
              <w:adjustRightInd w:val="0"/>
              <w:snapToGrid w:val="0"/>
              <w:spacing w:after="0" w:line="240" w:lineRule="auto"/>
              <w:jc w:val="center"/>
              <w:rPr>
                <w:rFonts w:ascii="Times New Roman" w:eastAsia="Times New Roman" w:hAnsi="Times New Roman"/>
                <w:color w:val="000000" w:themeColor="text1"/>
                <w:sz w:val="20"/>
                <w:szCs w:val="20"/>
                <w:lang w:val="uk-UA" w:eastAsia="ru-RU"/>
              </w:rPr>
            </w:pPr>
            <w:r w:rsidRPr="00961395">
              <w:rPr>
                <w:rFonts w:ascii="Times New Roman" w:hAnsi="Times New Roman"/>
                <w:b/>
                <w:color w:val="000000" w:themeColor="text1"/>
                <w:sz w:val="20"/>
                <w:szCs w:val="20"/>
                <w:lang w:val="uk-UA"/>
              </w:rPr>
              <w:t>попередній</w:t>
            </w:r>
          </w:p>
        </w:tc>
      </w:tr>
      <w:tr w:rsidR="001E7690" w:rsidRPr="00961395" w14:paraId="1BF5E40C" w14:textId="77777777" w:rsidTr="00FA0337">
        <w:trPr>
          <w:trHeight w:val="331"/>
        </w:trPr>
        <w:tc>
          <w:tcPr>
            <w:tcW w:w="6846" w:type="dxa"/>
            <w:tcBorders>
              <w:top w:val="single" w:sz="4" w:space="0" w:color="000000"/>
              <w:left w:val="single" w:sz="4" w:space="0" w:color="000000"/>
              <w:bottom w:val="single" w:sz="4" w:space="0" w:color="000000"/>
              <w:right w:val="nil"/>
            </w:tcBorders>
          </w:tcPr>
          <w:p w14:paraId="7828A5C7"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Усього активів</w:t>
            </w:r>
          </w:p>
        </w:tc>
        <w:tc>
          <w:tcPr>
            <w:tcW w:w="1666" w:type="dxa"/>
            <w:tcBorders>
              <w:top w:val="single" w:sz="4" w:space="0" w:color="000000"/>
              <w:left w:val="single" w:sz="4" w:space="0" w:color="000000"/>
              <w:bottom w:val="single" w:sz="4" w:space="0" w:color="000000"/>
              <w:right w:val="nil"/>
            </w:tcBorders>
          </w:tcPr>
          <w:p w14:paraId="4A6CB1F6" w14:textId="2B14A876" w:rsidR="001E7690" w:rsidRPr="00961395" w:rsidRDefault="00D17D06"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3775</w:t>
            </w:r>
          </w:p>
        </w:tc>
        <w:tc>
          <w:tcPr>
            <w:tcW w:w="1985" w:type="dxa"/>
            <w:tcBorders>
              <w:top w:val="single" w:sz="4" w:space="0" w:color="000000"/>
              <w:left w:val="single" w:sz="4" w:space="0" w:color="000000"/>
              <w:bottom w:val="single" w:sz="4" w:space="0" w:color="000000"/>
              <w:right w:val="single" w:sz="4" w:space="0" w:color="000000"/>
            </w:tcBorders>
          </w:tcPr>
          <w:p w14:paraId="46F40F25" w14:textId="74A419E1" w:rsidR="001E7690" w:rsidRPr="00961395" w:rsidRDefault="00D17D06"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4387</w:t>
            </w:r>
          </w:p>
        </w:tc>
      </w:tr>
      <w:tr w:rsidR="001E7690" w:rsidRPr="00961395" w14:paraId="5BB2EE69" w14:textId="77777777" w:rsidTr="00FA0337">
        <w:tc>
          <w:tcPr>
            <w:tcW w:w="6846" w:type="dxa"/>
            <w:tcBorders>
              <w:top w:val="single" w:sz="4" w:space="0" w:color="000000"/>
              <w:left w:val="single" w:sz="4" w:space="0" w:color="000000"/>
              <w:bottom w:val="single" w:sz="4" w:space="0" w:color="000000"/>
              <w:right w:val="nil"/>
            </w:tcBorders>
          </w:tcPr>
          <w:p w14:paraId="433A5F86"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Основні засоби (за залишковою вартістю)</w:t>
            </w:r>
          </w:p>
        </w:tc>
        <w:tc>
          <w:tcPr>
            <w:tcW w:w="1666" w:type="dxa"/>
            <w:tcBorders>
              <w:top w:val="single" w:sz="4" w:space="0" w:color="000000"/>
              <w:left w:val="single" w:sz="4" w:space="0" w:color="000000"/>
              <w:bottom w:val="single" w:sz="4" w:space="0" w:color="000000"/>
              <w:right w:val="nil"/>
            </w:tcBorders>
          </w:tcPr>
          <w:p w14:paraId="316F763E" w14:textId="4A5E455E" w:rsidR="001E7690" w:rsidRPr="00961395" w:rsidRDefault="00D17D06"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55</w:t>
            </w:r>
          </w:p>
        </w:tc>
        <w:tc>
          <w:tcPr>
            <w:tcW w:w="1985" w:type="dxa"/>
            <w:tcBorders>
              <w:top w:val="single" w:sz="4" w:space="0" w:color="000000"/>
              <w:left w:val="single" w:sz="4" w:space="0" w:color="000000"/>
              <w:bottom w:val="single" w:sz="4" w:space="0" w:color="000000"/>
              <w:right w:val="single" w:sz="4" w:space="0" w:color="000000"/>
            </w:tcBorders>
          </w:tcPr>
          <w:p w14:paraId="1C17E4D8" w14:textId="6B175F55" w:rsidR="001E7690" w:rsidRPr="00961395" w:rsidRDefault="00D17D06"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49</w:t>
            </w:r>
          </w:p>
        </w:tc>
      </w:tr>
      <w:tr w:rsidR="001E7690" w:rsidRPr="00961395" w14:paraId="4C2B37B5" w14:textId="77777777" w:rsidTr="00FA0337">
        <w:tc>
          <w:tcPr>
            <w:tcW w:w="6846" w:type="dxa"/>
            <w:tcBorders>
              <w:top w:val="single" w:sz="4" w:space="0" w:color="000000"/>
              <w:left w:val="single" w:sz="4" w:space="0" w:color="000000"/>
              <w:bottom w:val="single" w:sz="4" w:space="0" w:color="000000"/>
              <w:right w:val="nil"/>
            </w:tcBorders>
          </w:tcPr>
          <w:p w14:paraId="7A7117F8"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hAnsi="Times New Roman"/>
                <w:color w:val="000000" w:themeColor="text1"/>
                <w:sz w:val="20"/>
                <w:szCs w:val="20"/>
                <w:lang w:val="uk-UA"/>
              </w:rPr>
              <w:t>Запаси</w:t>
            </w:r>
          </w:p>
        </w:tc>
        <w:tc>
          <w:tcPr>
            <w:tcW w:w="1666" w:type="dxa"/>
            <w:tcBorders>
              <w:top w:val="single" w:sz="4" w:space="0" w:color="000000"/>
              <w:left w:val="single" w:sz="4" w:space="0" w:color="000000"/>
              <w:bottom w:val="single" w:sz="4" w:space="0" w:color="000000"/>
              <w:right w:val="nil"/>
            </w:tcBorders>
          </w:tcPr>
          <w:p w14:paraId="5FB17F86" w14:textId="0DD4FAFA"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440</w:t>
            </w:r>
          </w:p>
        </w:tc>
        <w:tc>
          <w:tcPr>
            <w:tcW w:w="1985" w:type="dxa"/>
            <w:tcBorders>
              <w:top w:val="single" w:sz="4" w:space="0" w:color="000000"/>
              <w:left w:val="single" w:sz="4" w:space="0" w:color="000000"/>
              <w:bottom w:val="single" w:sz="4" w:space="0" w:color="000000"/>
              <w:right w:val="single" w:sz="4" w:space="0" w:color="000000"/>
            </w:tcBorders>
          </w:tcPr>
          <w:p w14:paraId="37763064" w14:textId="4D6AE5CB"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620</w:t>
            </w:r>
          </w:p>
        </w:tc>
      </w:tr>
      <w:tr w:rsidR="001E7690" w:rsidRPr="00961395" w14:paraId="1C818697" w14:textId="77777777" w:rsidTr="00FA0337">
        <w:tc>
          <w:tcPr>
            <w:tcW w:w="6846" w:type="dxa"/>
            <w:tcBorders>
              <w:top w:val="single" w:sz="4" w:space="0" w:color="000000"/>
              <w:left w:val="single" w:sz="4" w:space="0" w:color="000000"/>
              <w:bottom w:val="single" w:sz="4" w:space="0" w:color="000000"/>
              <w:right w:val="nil"/>
            </w:tcBorders>
          </w:tcPr>
          <w:p w14:paraId="3104EA41"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 xml:space="preserve">Сумарна дебіторська заборгованість </w:t>
            </w:r>
          </w:p>
        </w:tc>
        <w:tc>
          <w:tcPr>
            <w:tcW w:w="1666" w:type="dxa"/>
            <w:tcBorders>
              <w:top w:val="single" w:sz="4" w:space="0" w:color="000000"/>
              <w:left w:val="single" w:sz="4" w:space="0" w:color="000000"/>
              <w:bottom w:val="single" w:sz="4" w:space="0" w:color="000000"/>
              <w:right w:val="nil"/>
            </w:tcBorders>
          </w:tcPr>
          <w:p w14:paraId="249B8EBD" w14:textId="674D6467"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3164</w:t>
            </w:r>
          </w:p>
        </w:tc>
        <w:tc>
          <w:tcPr>
            <w:tcW w:w="1985" w:type="dxa"/>
            <w:tcBorders>
              <w:top w:val="single" w:sz="4" w:space="0" w:color="000000"/>
              <w:left w:val="single" w:sz="4" w:space="0" w:color="000000"/>
              <w:bottom w:val="single" w:sz="4" w:space="0" w:color="000000"/>
              <w:right w:val="single" w:sz="4" w:space="0" w:color="000000"/>
            </w:tcBorders>
          </w:tcPr>
          <w:p w14:paraId="7EBFBB4D" w14:textId="19D3E875"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3698</w:t>
            </w:r>
          </w:p>
        </w:tc>
      </w:tr>
      <w:tr w:rsidR="001E7690" w:rsidRPr="00961395" w14:paraId="1AF88EE5" w14:textId="77777777" w:rsidTr="00FA0337">
        <w:tc>
          <w:tcPr>
            <w:tcW w:w="6846" w:type="dxa"/>
            <w:tcBorders>
              <w:top w:val="single" w:sz="4" w:space="0" w:color="000000"/>
              <w:left w:val="single" w:sz="4" w:space="0" w:color="000000"/>
              <w:bottom w:val="single" w:sz="4" w:space="0" w:color="000000"/>
              <w:right w:val="nil"/>
            </w:tcBorders>
          </w:tcPr>
          <w:p w14:paraId="30150E05"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Гроші та їх еквіваленти</w:t>
            </w:r>
          </w:p>
        </w:tc>
        <w:tc>
          <w:tcPr>
            <w:tcW w:w="1666" w:type="dxa"/>
            <w:tcBorders>
              <w:top w:val="single" w:sz="4" w:space="0" w:color="000000"/>
              <w:left w:val="single" w:sz="4" w:space="0" w:color="000000"/>
              <w:bottom w:val="single" w:sz="4" w:space="0" w:color="000000"/>
              <w:right w:val="nil"/>
            </w:tcBorders>
          </w:tcPr>
          <w:p w14:paraId="32C7B461" w14:textId="09AA545D"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102</w:t>
            </w:r>
          </w:p>
        </w:tc>
        <w:tc>
          <w:tcPr>
            <w:tcW w:w="1985" w:type="dxa"/>
            <w:tcBorders>
              <w:top w:val="single" w:sz="4" w:space="0" w:color="000000"/>
              <w:left w:val="single" w:sz="4" w:space="0" w:color="000000"/>
              <w:bottom w:val="single" w:sz="4" w:space="0" w:color="000000"/>
              <w:right w:val="single" w:sz="4" w:space="0" w:color="000000"/>
            </w:tcBorders>
          </w:tcPr>
          <w:p w14:paraId="325FA98F" w14:textId="66731CFE"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5</w:t>
            </w:r>
          </w:p>
        </w:tc>
      </w:tr>
      <w:tr w:rsidR="001E7690" w:rsidRPr="00961395" w14:paraId="4C6EF962" w14:textId="77777777" w:rsidTr="00FA0337">
        <w:tc>
          <w:tcPr>
            <w:tcW w:w="6846" w:type="dxa"/>
            <w:tcBorders>
              <w:top w:val="single" w:sz="4" w:space="0" w:color="000000"/>
              <w:left w:val="single" w:sz="4" w:space="0" w:color="000000"/>
              <w:bottom w:val="single" w:sz="4" w:space="0" w:color="000000"/>
              <w:right w:val="nil"/>
            </w:tcBorders>
          </w:tcPr>
          <w:p w14:paraId="4C8EA6A8"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Нерозподілений прибуток (непокритий збиток)</w:t>
            </w:r>
          </w:p>
        </w:tc>
        <w:tc>
          <w:tcPr>
            <w:tcW w:w="1666" w:type="dxa"/>
            <w:tcBorders>
              <w:top w:val="single" w:sz="4" w:space="0" w:color="000000"/>
              <w:left w:val="single" w:sz="4" w:space="0" w:color="000000"/>
              <w:bottom w:val="single" w:sz="4" w:space="0" w:color="000000"/>
              <w:right w:val="nil"/>
            </w:tcBorders>
          </w:tcPr>
          <w:p w14:paraId="179C4F1B" w14:textId="5EF00FD8"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1680</w:t>
            </w:r>
          </w:p>
        </w:tc>
        <w:tc>
          <w:tcPr>
            <w:tcW w:w="1985" w:type="dxa"/>
            <w:tcBorders>
              <w:top w:val="single" w:sz="4" w:space="0" w:color="000000"/>
              <w:left w:val="single" w:sz="4" w:space="0" w:color="000000"/>
              <w:bottom w:val="single" w:sz="4" w:space="0" w:color="000000"/>
              <w:right w:val="single" w:sz="4" w:space="0" w:color="000000"/>
            </w:tcBorders>
          </w:tcPr>
          <w:p w14:paraId="62936AA4" w14:textId="3F2B0342"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1644</w:t>
            </w:r>
          </w:p>
        </w:tc>
      </w:tr>
      <w:tr w:rsidR="001E7690" w:rsidRPr="00961395" w14:paraId="45A9B621" w14:textId="77777777" w:rsidTr="00FA0337">
        <w:tc>
          <w:tcPr>
            <w:tcW w:w="6846" w:type="dxa"/>
            <w:tcBorders>
              <w:top w:val="single" w:sz="4" w:space="0" w:color="000000"/>
              <w:left w:val="single" w:sz="4" w:space="0" w:color="000000"/>
              <w:bottom w:val="single" w:sz="4" w:space="0" w:color="000000"/>
              <w:right w:val="nil"/>
            </w:tcBorders>
          </w:tcPr>
          <w:p w14:paraId="5861FC57"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Власний капітал</w:t>
            </w:r>
          </w:p>
        </w:tc>
        <w:tc>
          <w:tcPr>
            <w:tcW w:w="1666" w:type="dxa"/>
            <w:tcBorders>
              <w:top w:val="single" w:sz="4" w:space="0" w:color="000000"/>
              <w:left w:val="single" w:sz="4" w:space="0" w:color="000000"/>
              <w:bottom w:val="single" w:sz="4" w:space="0" w:color="000000"/>
              <w:right w:val="nil"/>
            </w:tcBorders>
          </w:tcPr>
          <w:p w14:paraId="421A8A58" w14:textId="43C0FD44"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2770</w:t>
            </w:r>
          </w:p>
        </w:tc>
        <w:tc>
          <w:tcPr>
            <w:tcW w:w="1985" w:type="dxa"/>
            <w:tcBorders>
              <w:top w:val="single" w:sz="4" w:space="0" w:color="000000"/>
              <w:left w:val="single" w:sz="4" w:space="0" w:color="000000"/>
              <w:bottom w:val="single" w:sz="4" w:space="0" w:color="000000"/>
              <w:right w:val="single" w:sz="4" w:space="0" w:color="000000"/>
            </w:tcBorders>
          </w:tcPr>
          <w:p w14:paraId="0F3A2BA9" w14:textId="66A61898"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2734</w:t>
            </w:r>
          </w:p>
        </w:tc>
      </w:tr>
      <w:tr w:rsidR="001E7690" w:rsidRPr="00961395" w14:paraId="734801D3" w14:textId="77777777" w:rsidTr="00FA0337">
        <w:tc>
          <w:tcPr>
            <w:tcW w:w="6846" w:type="dxa"/>
            <w:tcBorders>
              <w:top w:val="single" w:sz="4" w:space="0" w:color="000000"/>
              <w:left w:val="single" w:sz="4" w:space="0" w:color="000000"/>
              <w:bottom w:val="single" w:sz="4" w:space="0" w:color="000000"/>
              <w:right w:val="nil"/>
            </w:tcBorders>
          </w:tcPr>
          <w:p w14:paraId="1ABCF19F"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Зареєстрований (пайовий/статутний) капітал</w:t>
            </w:r>
          </w:p>
        </w:tc>
        <w:tc>
          <w:tcPr>
            <w:tcW w:w="1666" w:type="dxa"/>
            <w:tcBorders>
              <w:top w:val="single" w:sz="4" w:space="0" w:color="000000"/>
              <w:left w:val="single" w:sz="4" w:space="0" w:color="000000"/>
              <w:bottom w:val="single" w:sz="4" w:space="0" w:color="000000"/>
              <w:right w:val="nil"/>
            </w:tcBorders>
          </w:tcPr>
          <w:p w14:paraId="5D8E2E3C" w14:textId="0CDD5BB3"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258</w:t>
            </w:r>
          </w:p>
        </w:tc>
        <w:tc>
          <w:tcPr>
            <w:tcW w:w="1985" w:type="dxa"/>
            <w:tcBorders>
              <w:top w:val="single" w:sz="4" w:space="0" w:color="000000"/>
              <w:left w:val="single" w:sz="4" w:space="0" w:color="000000"/>
              <w:bottom w:val="single" w:sz="4" w:space="0" w:color="000000"/>
              <w:right w:val="single" w:sz="4" w:space="0" w:color="000000"/>
            </w:tcBorders>
          </w:tcPr>
          <w:p w14:paraId="3290ACF5" w14:textId="778DC244"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258</w:t>
            </w:r>
          </w:p>
        </w:tc>
      </w:tr>
      <w:tr w:rsidR="001E7690" w:rsidRPr="00961395" w14:paraId="223C71B1" w14:textId="77777777" w:rsidTr="00FA0337">
        <w:tc>
          <w:tcPr>
            <w:tcW w:w="6846" w:type="dxa"/>
            <w:tcBorders>
              <w:top w:val="single" w:sz="4" w:space="0" w:color="000000"/>
              <w:left w:val="single" w:sz="4" w:space="0" w:color="000000"/>
              <w:bottom w:val="single" w:sz="4" w:space="0" w:color="000000"/>
              <w:right w:val="nil"/>
            </w:tcBorders>
          </w:tcPr>
          <w:p w14:paraId="2C7AFF27"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Довгострокові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059B4C9E" w14:textId="14629EEB"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w:t>
            </w:r>
          </w:p>
        </w:tc>
        <w:tc>
          <w:tcPr>
            <w:tcW w:w="1985" w:type="dxa"/>
            <w:tcBorders>
              <w:top w:val="single" w:sz="4" w:space="0" w:color="000000"/>
              <w:left w:val="single" w:sz="4" w:space="0" w:color="000000"/>
              <w:bottom w:val="single" w:sz="4" w:space="0" w:color="000000"/>
              <w:right w:val="single" w:sz="4" w:space="0" w:color="000000"/>
            </w:tcBorders>
          </w:tcPr>
          <w:p w14:paraId="31D70DE2" w14:textId="26776CB9" w:rsidR="001E7690" w:rsidRPr="00961395" w:rsidRDefault="00BA1931"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w:t>
            </w:r>
          </w:p>
        </w:tc>
      </w:tr>
      <w:tr w:rsidR="001E7690" w:rsidRPr="00961395" w14:paraId="5605E424" w14:textId="77777777" w:rsidTr="00FA0337">
        <w:tc>
          <w:tcPr>
            <w:tcW w:w="6846" w:type="dxa"/>
            <w:tcBorders>
              <w:top w:val="single" w:sz="4" w:space="0" w:color="000000"/>
              <w:left w:val="single" w:sz="4" w:space="0" w:color="000000"/>
              <w:bottom w:val="single" w:sz="4" w:space="0" w:color="000000"/>
              <w:right w:val="nil"/>
            </w:tcBorders>
          </w:tcPr>
          <w:p w14:paraId="03E25DEF"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Поточні зобов'язання і забезпечення</w:t>
            </w:r>
          </w:p>
        </w:tc>
        <w:tc>
          <w:tcPr>
            <w:tcW w:w="1666" w:type="dxa"/>
            <w:tcBorders>
              <w:top w:val="single" w:sz="4" w:space="0" w:color="000000"/>
              <w:left w:val="single" w:sz="4" w:space="0" w:color="000000"/>
              <w:bottom w:val="single" w:sz="4" w:space="0" w:color="000000"/>
              <w:right w:val="nil"/>
            </w:tcBorders>
          </w:tcPr>
          <w:p w14:paraId="1E3A4A01" w14:textId="14BAA1B1"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1005</w:t>
            </w:r>
          </w:p>
        </w:tc>
        <w:tc>
          <w:tcPr>
            <w:tcW w:w="1985" w:type="dxa"/>
            <w:tcBorders>
              <w:top w:val="single" w:sz="4" w:space="0" w:color="000000"/>
              <w:left w:val="single" w:sz="4" w:space="0" w:color="000000"/>
              <w:bottom w:val="single" w:sz="4" w:space="0" w:color="000000"/>
              <w:right w:val="single" w:sz="4" w:space="0" w:color="000000"/>
            </w:tcBorders>
          </w:tcPr>
          <w:p w14:paraId="3D35DA56" w14:textId="78B822B3"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1653</w:t>
            </w:r>
          </w:p>
        </w:tc>
      </w:tr>
      <w:tr w:rsidR="001E7690" w:rsidRPr="00961395" w14:paraId="5BC31DF8" w14:textId="77777777" w:rsidTr="00FA0337">
        <w:tc>
          <w:tcPr>
            <w:tcW w:w="6846" w:type="dxa"/>
            <w:tcBorders>
              <w:top w:val="single" w:sz="4" w:space="0" w:color="000000"/>
              <w:left w:val="single" w:sz="4" w:space="0" w:color="000000"/>
              <w:bottom w:val="single" w:sz="4" w:space="0" w:color="000000"/>
              <w:right w:val="nil"/>
            </w:tcBorders>
          </w:tcPr>
          <w:p w14:paraId="3B0E1D2F"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Чистий фінансовий результат: прибуток (збиток)</w:t>
            </w:r>
          </w:p>
        </w:tc>
        <w:tc>
          <w:tcPr>
            <w:tcW w:w="1666" w:type="dxa"/>
            <w:tcBorders>
              <w:top w:val="single" w:sz="4" w:space="0" w:color="000000"/>
              <w:left w:val="single" w:sz="4" w:space="0" w:color="000000"/>
              <w:bottom w:val="single" w:sz="4" w:space="0" w:color="000000"/>
              <w:right w:val="nil"/>
            </w:tcBorders>
          </w:tcPr>
          <w:p w14:paraId="27826154" w14:textId="7A7A9785"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36</w:t>
            </w:r>
          </w:p>
        </w:tc>
        <w:tc>
          <w:tcPr>
            <w:tcW w:w="1985" w:type="dxa"/>
            <w:tcBorders>
              <w:top w:val="single" w:sz="4" w:space="0" w:color="000000"/>
              <w:left w:val="single" w:sz="4" w:space="0" w:color="000000"/>
              <w:bottom w:val="single" w:sz="4" w:space="0" w:color="000000"/>
              <w:right w:val="single" w:sz="4" w:space="0" w:color="000000"/>
            </w:tcBorders>
          </w:tcPr>
          <w:p w14:paraId="4FDC9168" w14:textId="35F563AC"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-854</w:t>
            </w:r>
          </w:p>
        </w:tc>
      </w:tr>
      <w:tr w:rsidR="001E7690" w:rsidRPr="00961395" w14:paraId="4DD1CA26" w14:textId="77777777" w:rsidTr="00FA0337">
        <w:tc>
          <w:tcPr>
            <w:tcW w:w="6846" w:type="dxa"/>
            <w:tcBorders>
              <w:top w:val="single" w:sz="4" w:space="0" w:color="000000"/>
              <w:left w:val="single" w:sz="4" w:space="0" w:color="000000"/>
              <w:bottom w:val="single" w:sz="4" w:space="0" w:color="000000"/>
              <w:right w:val="nil"/>
            </w:tcBorders>
          </w:tcPr>
          <w:p w14:paraId="67618F1B"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Середньорічна кількість акцій (шт.)</w:t>
            </w:r>
          </w:p>
        </w:tc>
        <w:tc>
          <w:tcPr>
            <w:tcW w:w="1666" w:type="dxa"/>
            <w:tcBorders>
              <w:top w:val="single" w:sz="4" w:space="0" w:color="000000"/>
              <w:left w:val="single" w:sz="4" w:space="0" w:color="000000"/>
              <w:bottom w:val="single" w:sz="4" w:space="0" w:color="000000"/>
              <w:right w:val="nil"/>
            </w:tcBorders>
          </w:tcPr>
          <w:p w14:paraId="24BBDABF" w14:textId="79B934D3"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1032148</w:t>
            </w:r>
          </w:p>
        </w:tc>
        <w:tc>
          <w:tcPr>
            <w:tcW w:w="1985" w:type="dxa"/>
            <w:tcBorders>
              <w:top w:val="single" w:sz="4" w:space="0" w:color="000000"/>
              <w:left w:val="single" w:sz="4" w:space="0" w:color="000000"/>
              <w:bottom w:val="single" w:sz="4" w:space="0" w:color="000000"/>
              <w:right w:val="single" w:sz="4" w:space="0" w:color="000000"/>
            </w:tcBorders>
          </w:tcPr>
          <w:p w14:paraId="55C3A65B" w14:textId="6CF8D74A"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1032148</w:t>
            </w:r>
          </w:p>
        </w:tc>
      </w:tr>
      <w:tr w:rsidR="001E7690" w:rsidRPr="00961395" w14:paraId="2EB514C8" w14:textId="77777777" w:rsidTr="00FA0337">
        <w:tc>
          <w:tcPr>
            <w:tcW w:w="6846" w:type="dxa"/>
            <w:tcBorders>
              <w:top w:val="single" w:sz="4" w:space="0" w:color="000000"/>
              <w:left w:val="single" w:sz="4" w:space="0" w:color="000000"/>
              <w:bottom w:val="single" w:sz="4" w:space="0" w:color="000000"/>
              <w:right w:val="nil"/>
            </w:tcBorders>
          </w:tcPr>
          <w:p w14:paraId="0444EC86" w14:textId="77777777" w:rsidR="001E7690" w:rsidRPr="00961395" w:rsidRDefault="001E7690" w:rsidP="00D17D06">
            <w:pPr>
              <w:widowControl w:val="0"/>
              <w:autoSpaceDE w:val="0"/>
              <w:autoSpaceDN w:val="0"/>
              <w:adjustRightInd w:val="0"/>
              <w:snapToGrid w:val="0"/>
              <w:spacing w:after="0" w:line="240" w:lineRule="auto"/>
              <w:jc w:val="left"/>
              <w:rPr>
                <w:rFonts w:ascii="Times New Roman" w:eastAsia="Times New Roman" w:hAnsi="Times New Roman"/>
                <w:color w:val="000000" w:themeColor="text1"/>
                <w:sz w:val="20"/>
                <w:szCs w:val="20"/>
                <w:lang w:val="uk-UA" w:eastAsia="ru-RU"/>
              </w:rPr>
            </w:pPr>
            <w:r w:rsidRPr="00961395">
              <w:rPr>
                <w:rFonts w:ascii="Times New Roman" w:eastAsia="Times New Roman" w:hAnsi="Times New Roman"/>
                <w:color w:val="000000" w:themeColor="text1"/>
                <w:sz w:val="20"/>
                <w:szCs w:val="20"/>
                <w:lang w:val="uk-UA" w:eastAsia="ru-RU"/>
              </w:rPr>
              <w:t>Чистий прибуток (збиток) на одну просту акцію (грн.)</w:t>
            </w:r>
          </w:p>
        </w:tc>
        <w:tc>
          <w:tcPr>
            <w:tcW w:w="1666" w:type="dxa"/>
            <w:tcBorders>
              <w:top w:val="single" w:sz="4" w:space="0" w:color="000000"/>
              <w:left w:val="single" w:sz="4" w:space="0" w:color="000000"/>
              <w:bottom w:val="single" w:sz="4" w:space="0" w:color="000000"/>
              <w:right w:val="nil"/>
            </w:tcBorders>
          </w:tcPr>
          <w:p w14:paraId="6332868D" w14:textId="17053BFA"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0,034879</w:t>
            </w:r>
          </w:p>
        </w:tc>
        <w:tc>
          <w:tcPr>
            <w:tcW w:w="1985" w:type="dxa"/>
            <w:tcBorders>
              <w:top w:val="single" w:sz="4" w:space="0" w:color="000000"/>
              <w:left w:val="single" w:sz="4" w:space="0" w:color="000000"/>
              <w:bottom w:val="single" w:sz="4" w:space="0" w:color="000000"/>
              <w:right w:val="single" w:sz="4" w:space="0" w:color="000000"/>
            </w:tcBorders>
          </w:tcPr>
          <w:p w14:paraId="2460C011" w14:textId="353F666D" w:rsidR="001E7690" w:rsidRPr="00961395" w:rsidRDefault="006A0A9D" w:rsidP="00D17D06">
            <w:pPr>
              <w:pStyle w:val="TableContents"/>
              <w:jc w:val="center"/>
              <w:rPr>
                <w:rFonts w:ascii="Times New Roman" w:eastAsia="Times New Roman" w:hAnsi="Times New Roman" w:cs="Times New Roman"/>
                <w:color w:val="000000" w:themeColor="text1"/>
                <w:kern w:val="0"/>
                <w:sz w:val="20"/>
                <w:szCs w:val="20"/>
                <w:lang w:eastAsia="ru-RU" w:bidi="ar-SA"/>
              </w:rPr>
            </w:pPr>
            <w:r w:rsidRPr="00961395">
              <w:rPr>
                <w:rFonts w:ascii="Times New Roman" w:eastAsia="Times New Roman" w:hAnsi="Times New Roman" w:cs="Times New Roman"/>
                <w:color w:val="000000" w:themeColor="text1"/>
                <w:kern w:val="0"/>
                <w:sz w:val="20"/>
                <w:szCs w:val="20"/>
                <w:lang w:eastAsia="ru-RU" w:bidi="ar-SA"/>
              </w:rPr>
              <w:t>-0,827401</w:t>
            </w:r>
          </w:p>
        </w:tc>
      </w:tr>
    </w:tbl>
    <w:p w14:paraId="73EB16DE" w14:textId="5EB3A803" w:rsidR="001E7690" w:rsidRPr="00961395" w:rsidRDefault="001E7690" w:rsidP="00D17D06">
      <w:pPr>
        <w:spacing w:after="0" w:line="240" w:lineRule="auto"/>
        <w:jc w:val="right"/>
        <w:rPr>
          <w:rFonts w:ascii="Times New Roman" w:hAnsi="Times New Roman"/>
          <w:color w:val="000000" w:themeColor="text1"/>
          <w:sz w:val="20"/>
          <w:szCs w:val="20"/>
          <w:lang w:val="uk-UA"/>
        </w:rPr>
      </w:pPr>
    </w:p>
    <w:p w14:paraId="2D415A7A" w14:textId="77777777" w:rsidR="00D17D06" w:rsidRPr="00961395" w:rsidRDefault="00D17D06" w:rsidP="00D17D06">
      <w:pPr>
        <w:spacing w:after="0" w:line="240" w:lineRule="auto"/>
        <w:jc w:val="right"/>
        <w:rPr>
          <w:rFonts w:ascii="Times New Roman" w:hAnsi="Times New Roman"/>
          <w:color w:val="000000" w:themeColor="text1"/>
          <w:sz w:val="20"/>
          <w:szCs w:val="20"/>
          <w:lang w:val="uk-UA"/>
        </w:rPr>
      </w:pPr>
    </w:p>
    <w:p w14:paraId="1CD9372A" w14:textId="12907387" w:rsidR="001E7690" w:rsidRPr="00961395" w:rsidRDefault="001E7690" w:rsidP="00D17D06">
      <w:pPr>
        <w:spacing w:after="0" w:line="240" w:lineRule="auto"/>
        <w:jc w:val="right"/>
        <w:rPr>
          <w:rFonts w:ascii="Times New Roman" w:hAnsi="Times New Roman"/>
          <w:color w:val="000000" w:themeColor="text1"/>
          <w:sz w:val="20"/>
          <w:szCs w:val="20"/>
          <w:lang w:val="en-US"/>
        </w:rPr>
      </w:pPr>
      <w:r w:rsidRPr="00961395">
        <w:rPr>
          <w:rFonts w:ascii="Times New Roman" w:hAnsi="Times New Roman"/>
          <w:color w:val="000000" w:themeColor="text1"/>
          <w:sz w:val="20"/>
          <w:szCs w:val="20"/>
          <w:lang w:val="uk-UA"/>
        </w:rPr>
        <w:t xml:space="preserve">Наглядова рада Приватного акціонерного товариства </w:t>
      </w:r>
      <w:r w:rsidR="00D17D06" w:rsidRPr="00961395">
        <w:rPr>
          <w:rFonts w:ascii="Times New Roman" w:hAnsi="Times New Roman"/>
          <w:noProof/>
          <w:color w:val="000000" w:themeColor="text1"/>
          <w:sz w:val="20"/>
          <w:szCs w:val="20"/>
          <w:lang w:val="uk-UA"/>
        </w:rPr>
        <w:t>«</w:t>
      </w:r>
      <w:r w:rsidRPr="00961395">
        <w:rPr>
          <w:rFonts w:ascii="Times New Roman" w:hAnsi="Times New Roman"/>
          <w:noProof/>
          <w:color w:val="000000" w:themeColor="text1"/>
          <w:sz w:val="20"/>
          <w:szCs w:val="20"/>
          <w:lang w:val="uk-UA"/>
        </w:rPr>
        <w:t>Рівнеліфт</w:t>
      </w:r>
      <w:r w:rsidR="00D17D06" w:rsidRPr="00961395">
        <w:rPr>
          <w:rFonts w:ascii="Times New Roman" w:hAnsi="Times New Roman"/>
          <w:noProof/>
          <w:color w:val="000000" w:themeColor="text1"/>
          <w:sz w:val="20"/>
          <w:szCs w:val="20"/>
          <w:lang w:val="uk-UA"/>
        </w:rPr>
        <w:t>»</w:t>
      </w:r>
    </w:p>
    <w:p w14:paraId="54260B1E" w14:textId="77777777" w:rsidR="001E7690" w:rsidRPr="00961395" w:rsidRDefault="001E7690" w:rsidP="00D17D06">
      <w:pPr>
        <w:spacing w:after="0" w:line="240" w:lineRule="auto"/>
        <w:jc w:val="right"/>
        <w:rPr>
          <w:rFonts w:ascii="Times New Roman" w:hAnsi="Times New Roman"/>
          <w:color w:val="000000" w:themeColor="text1"/>
          <w:sz w:val="20"/>
          <w:szCs w:val="20"/>
          <w:lang w:val="uk-UA"/>
        </w:rPr>
      </w:pPr>
    </w:p>
    <w:p w14:paraId="528554F7" w14:textId="77777777" w:rsidR="001E7690" w:rsidRPr="00961395" w:rsidRDefault="001E7690" w:rsidP="00D17D06">
      <w:pPr>
        <w:spacing w:after="0" w:line="240" w:lineRule="auto"/>
        <w:rPr>
          <w:rFonts w:ascii="Times New Roman" w:hAnsi="Times New Roman"/>
          <w:color w:val="000000" w:themeColor="text1"/>
          <w:sz w:val="20"/>
          <w:szCs w:val="20"/>
          <w:lang w:val="uk-UA"/>
        </w:rPr>
        <w:sectPr w:rsidR="001E7690" w:rsidRPr="00961395" w:rsidSect="00070508">
          <w:pgSz w:w="11906" w:h="16838"/>
          <w:pgMar w:top="567" w:right="567" w:bottom="249" w:left="567" w:header="709" w:footer="709" w:gutter="0"/>
          <w:pgNumType w:start="1"/>
          <w:cols w:space="708"/>
          <w:docGrid w:linePitch="360"/>
        </w:sectPr>
      </w:pPr>
    </w:p>
    <w:p w14:paraId="6019641E" w14:textId="77777777" w:rsidR="001E7690" w:rsidRPr="00961395" w:rsidRDefault="001E7690" w:rsidP="00D17D06">
      <w:pPr>
        <w:spacing w:after="0" w:line="240" w:lineRule="auto"/>
        <w:rPr>
          <w:rFonts w:ascii="Times New Roman" w:hAnsi="Times New Roman"/>
          <w:color w:val="000000" w:themeColor="text1"/>
          <w:sz w:val="20"/>
          <w:szCs w:val="20"/>
          <w:lang w:val="uk-UA"/>
        </w:rPr>
        <w:sectPr w:rsidR="001E7690" w:rsidRPr="00961395" w:rsidSect="00070508">
          <w:type w:val="continuous"/>
          <w:pgSz w:w="11906" w:h="16838"/>
          <w:pgMar w:top="567" w:right="567" w:bottom="249" w:left="567" w:header="709" w:footer="709" w:gutter="0"/>
          <w:cols w:space="708"/>
          <w:docGrid w:linePitch="360"/>
        </w:sectPr>
      </w:pPr>
    </w:p>
    <w:p w14:paraId="4922AB50" w14:textId="77777777" w:rsidR="001E7690" w:rsidRPr="00961395" w:rsidRDefault="001E7690" w:rsidP="00D17D06">
      <w:pPr>
        <w:spacing w:after="0" w:line="240" w:lineRule="auto"/>
        <w:rPr>
          <w:rFonts w:ascii="Times New Roman" w:hAnsi="Times New Roman"/>
          <w:color w:val="000000" w:themeColor="text1"/>
          <w:sz w:val="20"/>
          <w:szCs w:val="20"/>
          <w:lang w:val="uk-UA"/>
        </w:rPr>
      </w:pPr>
    </w:p>
    <w:sectPr w:rsidR="001E7690" w:rsidRPr="00961395" w:rsidSect="001E7690">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8"/>
    <w:rsid w:val="00000F5E"/>
    <w:rsid w:val="000010CF"/>
    <w:rsid w:val="000024BF"/>
    <w:rsid w:val="00006745"/>
    <w:rsid w:val="000153CF"/>
    <w:rsid w:val="0002084B"/>
    <w:rsid w:val="00022A14"/>
    <w:rsid w:val="00023C27"/>
    <w:rsid w:val="00026185"/>
    <w:rsid w:val="000273A8"/>
    <w:rsid w:val="000351EC"/>
    <w:rsid w:val="00040227"/>
    <w:rsid w:val="000428E9"/>
    <w:rsid w:val="000443CA"/>
    <w:rsid w:val="00053985"/>
    <w:rsid w:val="00055A9A"/>
    <w:rsid w:val="00062C40"/>
    <w:rsid w:val="00064C80"/>
    <w:rsid w:val="0006554F"/>
    <w:rsid w:val="00070508"/>
    <w:rsid w:val="000733E0"/>
    <w:rsid w:val="0007389F"/>
    <w:rsid w:val="00076D46"/>
    <w:rsid w:val="000876B1"/>
    <w:rsid w:val="000973D8"/>
    <w:rsid w:val="000A0553"/>
    <w:rsid w:val="000A072B"/>
    <w:rsid w:val="000A4269"/>
    <w:rsid w:val="000A5214"/>
    <w:rsid w:val="000B5D22"/>
    <w:rsid w:val="000D06D9"/>
    <w:rsid w:val="000D0AF0"/>
    <w:rsid w:val="000D0E05"/>
    <w:rsid w:val="000D4C47"/>
    <w:rsid w:val="000E3F34"/>
    <w:rsid w:val="000E7752"/>
    <w:rsid w:val="000F1E03"/>
    <w:rsid w:val="000F3668"/>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4AD3"/>
    <w:rsid w:val="00155B7E"/>
    <w:rsid w:val="00161AE8"/>
    <w:rsid w:val="00162F54"/>
    <w:rsid w:val="00170AC4"/>
    <w:rsid w:val="00171444"/>
    <w:rsid w:val="00172FF7"/>
    <w:rsid w:val="00173233"/>
    <w:rsid w:val="0018497F"/>
    <w:rsid w:val="0018631D"/>
    <w:rsid w:val="00190045"/>
    <w:rsid w:val="0019356C"/>
    <w:rsid w:val="001959E9"/>
    <w:rsid w:val="00197447"/>
    <w:rsid w:val="001B5FEE"/>
    <w:rsid w:val="001C6532"/>
    <w:rsid w:val="001D1033"/>
    <w:rsid w:val="001D6D68"/>
    <w:rsid w:val="001E7690"/>
    <w:rsid w:val="001F0DD2"/>
    <w:rsid w:val="00200A0B"/>
    <w:rsid w:val="00201671"/>
    <w:rsid w:val="00202D41"/>
    <w:rsid w:val="00204690"/>
    <w:rsid w:val="00205DE1"/>
    <w:rsid w:val="00212CD3"/>
    <w:rsid w:val="00216FD7"/>
    <w:rsid w:val="00235BE7"/>
    <w:rsid w:val="00236D75"/>
    <w:rsid w:val="002454A5"/>
    <w:rsid w:val="00250463"/>
    <w:rsid w:val="00262923"/>
    <w:rsid w:val="00264AAD"/>
    <w:rsid w:val="00264B88"/>
    <w:rsid w:val="00283692"/>
    <w:rsid w:val="00284196"/>
    <w:rsid w:val="00285510"/>
    <w:rsid w:val="00286103"/>
    <w:rsid w:val="0028710B"/>
    <w:rsid w:val="00293F33"/>
    <w:rsid w:val="002A3E44"/>
    <w:rsid w:val="002A4E4E"/>
    <w:rsid w:val="002B06A3"/>
    <w:rsid w:val="002B6755"/>
    <w:rsid w:val="002C5803"/>
    <w:rsid w:val="002D062E"/>
    <w:rsid w:val="002D315B"/>
    <w:rsid w:val="002D629A"/>
    <w:rsid w:val="002D794A"/>
    <w:rsid w:val="002E6F94"/>
    <w:rsid w:val="00301865"/>
    <w:rsid w:val="003043B8"/>
    <w:rsid w:val="00323D20"/>
    <w:rsid w:val="00324114"/>
    <w:rsid w:val="00326EC9"/>
    <w:rsid w:val="003306BD"/>
    <w:rsid w:val="0034036B"/>
    <w:rsid w:val="00343F34"/>
    <w:rsid w:val="00345FAF"/>
    <w:rsid w:val="003550DC"/>
    <w:rsid w:val="003731EA"/>
    <w:rsid w:val="00374AA6"/>
    <w:rsid w:val="00376A02"/>
    <w:rsid w:val="00384797"/>
    <w:rsid w:val="00394090"/>
    <w:rsid w:val="00395FD0"/>
    <w:rsid w:val="003A5D5E"/>
    <w:rsid w:val="003C31B2"/>
    <w:rsid w:val="003D0099"/>
    <w:rsid w:val="003D066A"/>
    <w:rsid w:val="003D2B48"/>
    <w:rsid w:val="003D3885"/>
    <w:rsid w:val="003D4E11"/>
    <w:rsid w:val="003D4F5C"/>
    <w:rsid w:val="003E47CF"/>
    <w:rsid w:val="003F0EA0"/>
    <w:rsid w:val="003F15F3"/>
    <w:rsid w:val="003F4106"/>
    <w:rsid w:val="00400E27"/>
    <w:rsid w:val="004031E6"/>
    <w:rsid w:val="00414E2C"/>
    <w:rsid w:val="00427394"/>
    <w:rsid w:val="00435E60"/>
    <w:rsid w:val="00436793"/>
    <w:rsid w:val="00440F7D"/>
    <w:rsid w:val="00442A26"/>
    <w:rsid w:val="00444C53"/>
    <w:rsid w:val="004450E0"/>
    <w:rsid w:val="004472C1"/>
    <w:rsid w:val="00447F00"/>
    <w:rsid w:val="00450D6A"/>
    <w:rsid w:val="00452F51"/>
    <w:rsid w:val="00455A4A"/>
    <w:rsid w:val="00456BEE"/>
    <w:rsid w:val="00464EF8"/>
    <w:rsid w:val="00465C6C"/>
    <w:rsid w:val="0048218A"/>
    <w:rsid w:val="00482A0A"/>
    <w:rsid w:val="00483FE3"/>
    <w:rsid w:val="004859AA"/>
    <w:rsid w:val="00487260"/>
    <w:rsid w:val="00487BA4"/>
    <w:rsid w:val="004921D1"/>
    <w:rsid w:val="00493A38"/>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500299"/>
    <w:rsid w:val="00500EBE"/>
    <w:rsid w:val="00501E8F"/>
    <w:rsid w:val="005121A4"/>
    <w:rsid w:val="00513062"/>
    <w:rsid w:val="0052079C"/>
    <w:rsid w:val="0053213B"/>
    <w:rsid w:val="00534E92"/>
    <w:rsid w:val="005358F9"/>
    <w:rsid w:val="00537DF2"/>
    <w:rsid w:val="005414B8"/>
    <w:rsid w:val="00543A3A"/>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72EF"/>
    <w:rsid w:val="00627D07"/>
    <w:rsid w:val="00627FC5"/>
    <w:rsid w:val="006319B5"/>
    <w:rsid w:val="00636EEC"/>
    <w:rsid w:val="006406BB"/>
    <w:rsid w:val="00645760"/>
    <w:rsid w:val="00647FEA"/>
    <w:rsid w:val="006633F3"/>
    <w:rsid w:val="006642C8"/>
    <w:rsid w:val="00670231"/>
    <w:rsid w:val="0067215F"/>
    <w:rsid w:val="00675BBC"/>
    <w:rsid w:val="00683783"/>
    <w:rsid w:val="00685AE9"/>
    <w:rsid w:val="006A0A9D"/>
    <w:rsid w:val="006A1A92"/>
    <w:rsid w:val="006A4CFE"/>
    <w:rsid w:val="006A54BE"/>
    <w:rsid w:val="006A5850"/>
    <w:rsid w:val="006A6A40"/>
    <w:rsid w:val="006B00C7"/>
    <w:rsid w:val="006B05C9"/>
    <w:rsid w:val="006B1974"/>
    <w:rsid w:val="006B2EBE"/>
    <w:rsid w:val="006B2F49"/>
    <w:rsid w:val="006B4850"/>
    <w:rsid w:val="006D0686"/>
    <w:rsid w:val="006D7528"/>
    <w:rsid w:val="006E056D"/>
    <w:rsid w:val="006E534D"/>
    <w:rsid w:val="006E5FB8"/>
    <w:rsid w:val="006E6266"/>
    <w:rsid w:val="006F0A37"/>
    <w:rsid w:val="006F3D4B"/>
    <w:rsid w:val="00701061"/>
    <w:rsid w:val="0070171E"/>
    <w:rsid w:val="00706940"/>
    <w:rsid w:val="0071346E"/>
    <w:rsid w:val="00715859"/>
    <w:rsid w:val="00726671"/>
    <w:rsid w:val="007266E4"/>
    <w:rsid w:val="0072713B"/>
    <w:rsid w:val="00727436"/>
    <w:rsid w:val="00731A47"/>
    <w:rsid w:val="007349F8"/>
    <w:rsid w:val="00734C16"/>
    <w:rsid w:val="00741A1C"/>
    <w:rsid w:val="00745BC1"/>
    <w:rsid w:val="00747D7C"/>
    <w:rsid w:val="007539D9"/>
    <w:rsid w:val="00757BC0"/>
    <w:rsid w:val="00762417"/>
    <w:rsid w:val="00775CFD"/>
    <w:rsid w:val="007818F2"/>
    <w:rsid w:val="007A5DDE"/>
    <w:rsid w:val="007B2E00"/>
    <w:rsid w:val="007B6838"/>
    <w:rsid w:val="007C1746"/>
    <w:rsid w:val="007C7C18"/>
    <w:rsid w:val="007D2C27"/>
    <w:rsid w:val="007D3BDA"/>
    <w:rsid w:val="007D59A8"/>
    <w:rsid w:val="007D6120"/>
    <w:rsid w:val="007E12D4"/>
    <w:rsid w:val="007E344B"/>
    <w:rsid w:val="007E6778"/>
    <w:rsid w:val="007F1BA6"/>
    <w:rsid w:val="00803B6C"/>
    <w:rsid w:val="00816062"/>
    <w:rsid w:val="008215DD"/>
    <w:rsid w:val="00821B81"/>
    <w:rsid w:val="008263EE"/>
    <w:rsid w:val="00841CC1"/>
    <w:rsid w:val="00845BF7"/>
    <w:rsid w:val="00853F9B"/>
    <w:rsid w:val="00854DC7"/>
    <w:rsid w:val="00857562"/>
    <w:rsid w:val="008650C5"/>
    <w:rsid w:val="008712BA"/>
    <w:rsid w:val="00871D84"/>
    <w:rsid w:val="008760A1"/>
    <w:rsid w:val="00877449"/>
    <w:rsid w:val="00884C5A"/>
    <w:rsid w:val="00887850"/>
    <w:rsid w:val="00890FB7"/>
    <w:rsid w:val="0089104B"/>
    <w:rsid w:val="00894565"/>
    <w:rsid w:val="0089711A"/>
    <w:rsid w:val="008A03A7"/>
    <w:rsid w:val="008A12FA"/>
    <w:rsid w:val="008A36BB"/>
    <w:rsid w:val="008B2957"/>
    <w:rsid w:val="008B3725"/>
    <w:rsid w:val="008C75B9"/>
    <w:rsid w:val="008C79A4"/>
    <w:rsid w:val="008D6171"/>
    <w:rsid w:val="008D629F"/>
    <w:rsid w:val="008D7611"/>
    <w:rsid w:val="008F42D4"/>
    <w:rsid w:val="008F63E0"/>
    <w:rsid w:val="00900E4A"/>
    <w:rsid w:val="00904593"/>
    <w:rsid w:val="00906305"/>
    <w:rsid w:val="00910AA4"/>
    <w:rsid w:val="00911849"/>
    <w:rsid w:val="00916E66"/>
    <w:rsid w:val="0092254B"/>
    <w:rsid w:val="00923E74"/>
    <w:rsid w:val="0093007A"/>
    <w:rsid w:val="00931104"/>
    <w:rsid w:val="00934A5A"/>
    <w:rsid w:val="009430E8"/>
    <w:rsid w:val="00946A5B"/>
    <w:rsid w:val="00950EB2"/>
    <w:rsid w:val="00952255"/>
    <w:rsid w:val="00957AA4"/>
    <w:rsid w:val="00957CD1"/>
    <w:rsid w:val="00961395"/>
    <w:rsid w:val="00972089"/>
    <w:rsid w:val="009771F0"/>
    <w:rsid w:val="009772A3"/>
    <w:rsid w:val="009779CA"/>
    <w:rsid w:val="00981DA4"/>
    <w:rsid w:val="009B0DBC"/>
    <w:rsid w:val="009B4185"/>
    <w:rsid w:val="009C32A9"/>
    <w:rsid w:val="009D1A81"/>
    <w:rsid w:val="009D6B4A"/>
    <w:rsid w:val="009E16B6"/>
    <w:rsid w:val="009E24FC"/>
    <w:rsid w:val="009E3C4F"/>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7007D"/>
    <w:rsid w:val="00A73014"/>
    <w:rsid w:val="00A804CA"/>
    <w:rsid w:val="00A80C72"/>
    <w:rsid w:val="00A81922"/>
    <w:rsid w:val="00A86A6A"/>
    <w:rsid w:val="00A916AF"/>
    <w:rsid w:val="00A94427"/>
    <w:rsid w:val="00A95327"/>
    <w:rsid w:val="00AA0C85"/>
    <w:rsid w:val="00AA55A3"/>
    <w:rsid w:val="00AC6FEB"/>
    <w:rsid w:val="00AC7829"/>
    <w:rsid w:val="00AD226E"/>
    <w:rsid w:val="00AD56FD"/>
    <w:rsid w:val="00AD5B25"/>
    <w:rsid w:val="00AF5B56"/>
    <w:rsid w:val="00AF7207"/>
    <w:rsid w:val="00B0693F"/>
    <w:rsid w:val="00B07345"/>
    <w:rsid w:val="00B112CB"/>
    <w:rsid w:val="00B11C66"/>
    <w:rsid w:val="00B22D66"/>
    <w:rsid w:val="00B23657"/>
    <w:rsid w:val="00B244DA"/>
    <w:rsid w:val="00B26347"/>
    <w:rsid w:val="00B30EA7"/>
    <w:rsid w:val="00B4108C"/>
    <w:rsid w:val="00B46325"/>
    <w:rsid w:val="00B47806"/>
    <w:rsid w:val="00B560C3"/>
    <w:rsid w:val="00B56D80"/>
    <w:rsid w:val="00B6191E"/>
    <w:rsid w:val="00B65002"/>
    <w:rsid w:val="00B65296"/>
    <w:rsid w:val="00B6630B"/>
    <w:rsid w:val="00B721D5"/>
    <w:rsid w:val="00B77F43"/>
    <w:rsid w:val="00B81A86"/>
    <w:rsid w:val="00B82932"/>
    <w:rsid w:val="00B845A6"/>
    <w:rsid w:val="00B853FC"/>
    <w:rsid w:val="00B8547C"/>
    <w:rsid w:val="00B908EF"/>
    <w:rsid w:val="00B9540B"/>
    <w:rsid w:val="00B96A62"/>
    <w:rsid w:val="00B972EC"/>
    <w:rsid w:val="00BA0DD4"/>
    <w:rsid w:val="00BA1931"/>
    <w:rsid w:val="00BA4C44"/>
    <w:rsid w:val="00BB0FCF"/>
    <w:rsid w:val="00BB3F51"/>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6668"/>
    <w:rsid w:val="00C240A1"/>
    <w:rsid w:val="00C36CE8"/>
    <w:rsid w:val="00C41C45"/>
    <w:rsid w:val="00C434F2"/>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A116F"/>
    <w:rsid w:val="00CA21B6"/>
    <w:rsid w:val="00CA31B7"/>
    <w:rsid w:val="00CA4C77"/>
    <w:rsid w:val="00CB0E19"/>
    <w:rsid w:val="00CB1A05"/>
    <w:rsid w:val="00CB34B2"/>
    <w:rsid w:val="00CC3FBC"/>
    <w:rsid w:val="00CC7F1C"/>
    <w:rsid w:val="00CD2252"/>
    <w:rsid w:val="00CD2319"/>
    <w:rsid w:val="00CD77F9"/>
    <w:rsid w:val="00CE34B7"/>
    <w:rsid w:val="00CE7DE2"/>
    <w:rsid w:val="00CF292F"/>
    <w:rsid w:val="00D03F72"/>
    <w:rsid w:val="00D07E24"/>
    <w:rsid w:val="00D130DE"/>
    <w:rsid w:val="00D17D06"/>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72E62"/>
    <w:rsid w:val="00D815CB"/>
    <w:rsid w:val="00D8280B"/>
    <w:rsid w:val="00D844FE"/>
    <w:rsid w:val="00D851A8"/>
    <w:rsid w:val="00D8571B"/>
    <w:rsid w:val="00D906F9"/>
    <w:rsid w:val="00D91632"/>
    <w:rsid w:val="00D931C5"/>
    <w:rsid w:val="00D951C3"/>
    <w:rsid w:val="00DA4E98"/>
    <w:rsid w:val="00DA780C"/>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480D"/>
    <w:rsid w:val="00E13751"/>
    <w:rsid w:val="00E13943"/>
    <w:rsid w:val="00E13CE7"/>
    <w:rsid w:val="00E1480B"/>
    <w:rsid w:val="00E14D01"/>
    <w:rsid w:val="00E1505B"/>
    <w:rsid w:val="00E276B2"/>
    <w:rsid w:val="00E30800"/>
    <w:rsid w:val="00E30A5E"/>
    <w:rsid w:val="00E30BED"/>
    <w:rsid w:val="00E310CB"/>
    <w:rsid w:val="00E36B05"/>
    <w:rsid w:val="00E45934"/>
    <w:rsid w:val="00E4664B"/>
    <w:rsid w:val="00E46CD5"/>
    <w:rsid w:val="00E52DFE"/>
    <w:rsid w:val="00E86979"/>
    <w:rsid w:val="00E870C4"/>
    <w:rsid w:val="00E87CF6"/>
    <w:rsid w:val="00E87D66"/>
    <w:rsid w:val="00E91D91"/>
    <w:rsid w:val="00E91E77"/>
    <w:rsid w:val="00EA297C"/>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E68"/>
    <w:rsid w:val="00FB4FF0"/>
    <w:rsid w:val="00FB5DFB"/>
    <w:rsid w:val="00FB612B"/>
    <w:rsid w:val="00FC060C"/>
    <w:rsid w:val="00FC15EC"/>
    <w:rsid w:val="00FC3D12"/>
    <w:rsid w:val="00FC6A2E"/>
    <w:rsid w:val="00FD477E"/>
    <w:rsid w:val="00FD533E"/>
    <w:rsid w:val="00FD754F"/>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DA59"/>
  <w15:chartTrackingRefBased/>
  <w15:docId w15:val="{6E42178E-0D0E-47E5-ADC4-5A59E906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nhideWhenUsed/>
  </w:style>
  <w:style w:type="paragraph" w:styleId="a4">
    <w:name w:val="Balloon Text"/>
    <w:basedOn w:val="a"/>
    <w:semiHidden/>
    <w:unhideWhenUsed/>
    <w:pPr>
      <w:spacing w:after="0" w:line="240" w:lineRule="auto"/>
    </w:pPr>
    <w:rPr>
      <w:rFonts w:ascii="Tahoma" w:hAnsi="Tahoma" w:cs="Tahoma"/>
      <w:sz w:val="16"/>
      <w:szCs w:val="16"/>
    </w:rPr>
  </w:style>
  <w:style w:type="character" w:customStyle="1" w:styleId="a5">
    <w:name w:val="Знак Знак"/>
    <w:semiHidden/>
    <w:rPr>
      <w:rFonts w:ascii="Tahoma" w:hAnsi="Tahoma" w:cs="Tahoma"/>
      <w:sz w:val="16"/>
      <w:szCs w:val="16"/>
    </w:rPr>
  </w:style>
  <w:style w:type="paragraph" w:styleId="a6">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8">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a">
    <w:name w:val="Hyperlink"/>
    <w:unhideWhenUsed/>
    <w:rsid w:val="000428E9"/>
    <w:rPr>
      <w:color w:val="0000FF"/>
      <w:u w:val="single"/>
    </w:rPr>
  </w:style>
  <w:style w:type="character" w:styleId="ab">
    <w:name w:val="Emphasis"/>
    <w:uiPriority w:val="20"/>
    <w:qFormat/>
    <w:rsid w:val="00447F00"/>
    <w:rPr>
      <w:i/>
      <w:iCs/>
    </w:rPr>
  </w:style>
  <w:style w:type="character" w:styleId="ac">
    <w:name w:val="Strong"/>
    <w:uiPriority w:val="22"/>
    <w:qFormat/>
    <w:rsid w:val="00053985"/>
    <w:rPr>
      <w:b/>
      <w:bCs/>
    </w:rPr>
  </w:style>
  <w:style w:type="character" w:customStyle="1" w:styleId="apple-converted-space">
    <w:name w:val="apple-converted-space"/>
    <w:basedOn w:val="a3"/>
    <w:rsid w:val="00053985"/>
  </w:style>
  <w:style w:type="character" w:customStyle="1" w:styleId="FontStyle">
    <w:name w:val="Font Style"/>
    <w:rsid w:val="00FA65E7"/>
    <w:rPr>
      <w:color w:val="000000"/>
      <w:sz w:val="28"/>
      <w:szCs w:val="28"/>
    </w:rPr>
  </w:style>
  <w:style w:type="paragraph" w:styleId="ad">
    <w:name w:val="Body Text"/>
    <w:basedOn w:val="a"/>
    <w:link w:val="ae"/>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e">
    <w:name w:val="Основний текст Знак"/>
    <w:link w:val="ad"/>
    <w:rsid w:val="00FA65E7"/>
    <w:rPr>
      <w:rFonts w:ascii="Times New Roman" w:eastAsia="SimSun" w:hAnsi="Times New Roman" w:cs="Mangal"/>
      <w:kern w:val="1"/>
      <w:sz w:val="24"/>
      <w:szCs w:val="24"/>
      <w:lang w:eastAsia="hi-IN" w:bidi="hi-IN"/>
    </w:rPr>
  </w:style>
  <w:style w:type="character" w:styleId="af">
    <w:name w:val="page number"/>
    <w:basedOn w:val="a3"/>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character" w:styleId="af0">
    <w:name w:val="Unresolved Mention"/>
    <w:basedOn w:val="a3"/>
    <w:uiPriority w:val="99"/>
    <w:semiHidden/>
    <w:unhideWhenUsed/>
    <w:rsid w:val="003D4E11"/>
    <w:rPr>
      <w:color w:val="605E5C"/>
      <w:shd w:val="clear" w:color="auto" w:fill="E1DFDD"/>
    </w:rPr>
  </w:style>
  <w:style w:type="paragraph" w:styleId="af1">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 w:type="character" w:customStyle="1" w:styleId="WW8Num1z2">
    <w:name w:val="WW8Num1z2"/>
    <w:rsid w:val="00D1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3" Type="http://schemas.openxmlformats.org/officeDocument/2006/relationships/styles" Target="styles.xml"/><Relationship Id="rId7" Type="http://schemas.openxmlformats.org/officeDocument/2006/relationships/hyperlink" Target="http://search.ligazakon.ua/l_doc2.nsf/link1/T1722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T172210.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CBB7-A22E-46F6-86AD-E177B998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21686</Words>
  <Characters>12362</Characters>
  <Application>Microsoft Office Word</Application>
  <DocSecurity>0</DocSecurity>
  <Lines>103</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33981</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dc:description/>
  <cp:lastModifiedBy>Avanti</cp:lastModifiedBy>
  <cp:revision>5</cp:revision>
  <cp:lastPrinted>2011-10-07T08:49:00Z</cp:lastPrinted>
  <dcterms:created xsi:type="dcterms:W3CDTF">2023-09-15T08:21:00Z</dcterms:created>
  <dcterms:modified xsi:type="dcterms:W3CDTF">2023-09-15T10:57:00Z</dcterms:modified>
</cp:coreProperties>
</file>